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F2" w:rsidRPr="00385F0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385F0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385F0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385F0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385F0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385F0D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:rsidR="005548F2" w:rsidRPr="00385F0D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5548F2" w:rsidRPr="00385F0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8A332F" w:rsidRPr="00385F0D" w:rsidRDefault="00297F8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85F0D">
        <w:rPr>
          <w:rFonts w:ascii="Arial" w:hAnsi="Arial" w:cs="Arial"/>
          <w:b/>
          <w:color w:val="auto"/>
          <w:sz w:val="26"/>
          <w:szCs w:val="26"/>
        </w:rPr>
        <w:t>R</w:t>
      </w:r>
      <w:r w:rsidR="008C6721" w:rsidRPr="00385F0D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385F0D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85F0D">
        <w:rPr>
          <w:rFonts w:ascii="Arial" w:hAnsi="Arial" w:cs="Arial"/>
          <w:b/>
          <w:color w:val="auto"/>
          <w:sz w:val="24"/>
          <w:szCs w:val="24"/>
        </w:rPr>
        <w:t>za</w:t>
      </w:r>
      <w:r w:rsidR="005D7C7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3B6950" w:rsidRPr="00385F0D">
        <w:rPr>
          <w:rFonts w:ascii="Arial" w:hAnsi="Arial" w:cs="Arial"/>
          <w:b/>
          <w:color w:val="auto"/>
          <w:sz w:val="24"/>
          <w:szCs w:val="24"/>
        </w:rPr>
        <w:t>I</w:t>
      </w:r>
      <w:r w:rsidR="005D7C7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85F0D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562D7" w:rsidRPr="00385F0D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385F0D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385F0D" w:rsidRDefault="003C7325" w:rsidP="003642B8">
      <w:pPr>
        <w:spacing w:after="360"/>
        <w:jc w:val="center"/>
        <w:rPr>
          <w:rFonts w:ascii="Arial" w:hAnsi="Arial" w:cs="Arial"/>
        </w:rPr>
      </w:pPr>
      <w:r w:rsidRPr="00385F0D">
        <w:rPr>
          <w:rFonts w:ascii="Arial" w:hAnsi="Arial" w:cs="Arial"/>
        </w:rPr>
        <w:t xml:space="preserve">(dane należy wskazać w </w:t>
      </w:r>
      <w:r w:rsidR="00304D04" w:rsidRPr="00385F0D">
        <w:rPr>
          <w:rFonts w:ascii="Arial" w:hAnsi="Arial" w:cs="Arial"/>
        </w:rPr>
        <w:t xml:space="preserve">zakresie </w:t>
      </w:r>
      <w:r w:rsidR="00F2008A" w:rsidRPr="00385F0D">
        <w:rPr>
          <w:rFonts w:ascii="Arial" w:hAnsi="Arial" w:cs="Arial"/>
        </w:rPr>
        <w:t xml:space="preserve">odnoszącym się do </w:t>
      </w:r>
      <w:r w:rsidR="00304D04" w:rsidRPr="00385F0D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826F39" w:rsidRPr="00385F0D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385F0D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5F0D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385F0D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BBE" w:rsidRPr="00385F0D" w:rsidRDefault="00503BBE" w:rsidP="00503BB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„Wdrożenie innowacyjnych e-usług o wysokim poziomie dojrzałości w zakresie rejestracji jachtów i innych jednostek pływających o długości do 24 m”</w:t>
            </w:r>
          </w:p>
          <w:p w:rsidR="00CA516B" w:rsidRPr="00385F0D" w:rsidRDefault="00503BBE" w:rsidP="00503BBE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(Projekt nr </w:t>
            </w:r>
            <w:r w:rsidRPr="00385F0D">
              <w:rPr>
                <w:rFonts w:ascii="Arial" w:hAnsi="Arial" w:cs="Arial"/>
                <w:bCs/>
                <w:sz w:val="18"/>
                <w:szCs w:val="18"/>
              </w:rPr>
              <w:t>POPC.02.01.00-00-0084/18-00)</w:t>
            </w:r>
          </w:p>
        </w:tc>
      </w:tr>
      <w:tr w:rsidR="00826F39" w:rsidRPr="00385F0D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385F0D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5F0D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385F0D" w:rsidRDefault="00C877B8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Minister Gospodarki Morskiej i Żeglugi Śródlądowej</w:t>
            </w:r>
          </w:p>
        </w:tc>
      </w:tr>
      <w:tr w:rsidR="00826F39" w:rsidRPr="00385F0D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877B8" w:rsidRPr="00385F0D" w:rsidRDefault="00C877B8" w:rsidP="00C877B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5F0D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77B8" w:rsidRPr="00385F0D" w:rsidRDefault="00C877B8" w:rsidP="00C877B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Urząd Morski w Szczecinie</w:t>
            </w:r>
          </w:p>
        </w:tc>
      </w:tr>
      <w:tr w:rsidR="00826F39" w:rsidRPr="00385F0D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877B8" w:rsidRPr="00385F0D" w:rsidRDefault="00C877B8" w:rsidP="00C877B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5F0D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77B8" w:rsidRPr="00385F0D" w:rsidRDefault="00FC4A3E" w:rsidP="00C877B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385F0D">
              <w:rPr>
                <w:rFonts w:ascii="Arial" w:hAnsi="Arial" w:cs="Arial"/>
                <w:i/>
                <w:sz w:val="18"/>
                <w:szCs w:val="18"/>
              </w:rPr>
              <w:t>brak</w:t>
            </w:r>
          </w:p>
        </w:tc>
      </w:tr>
      <w:tr w:rsidR="00826F39" w:rsidRPr="00385F0D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877B8" w:rsidRPr="00385F0D" w:rsidRDefault="00C877B8" w:rsidP="00C877B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5F0D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77B8" w:rsidRPr="00385F0D" w:rsidRDefault="00C877B8" w:rsidP="00C877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Projekt realizowany w ramach Programu Operacyjnego Polska Cyfrowa na lata 2014-2020, Osi Priorytetowej nr 2 „E-administracja i otwarty rząd”, Działania nr 2.1 „Wysoka dostępność i jakość e-usług publicznych”. Projekt współfinansowany z budżetu państwa w części 21.</w:t>
            </w:r>
          </w:p>
          <w:p w:rsidR="00C877B8" w:rsidRPr="00385F0D" w:rsidRDefault="00C877B8" w:rsidP="00C877B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F39" w:rsidRPr="00385F0D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877B8" w:rsidRPr="00385F0D" w:rsidRDefault="00C877B8" w:rsidP="00C877B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5F0D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877B8" w:rsidRPr="00385F0D" w:rsidRDefault="00C877B8" w:rsidP="00C877B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5F0D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77B8" w:rsidRPr="00385F0D" w:rsidRDefault="00AB00F6" w:rsidP="00C877B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3.499.198,06 zł</w:t>
            </w:r>
          </w:p>
        </w:tc>
      </w:tr>
      <w:tr w:rsidR="00826F39" w:rsidRPr="00385F0D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877B8" w:rsidRPr="00385F0D" w:rsidRDefault="00C877B8" w:rsidP="00C877B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5F0D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D0C" w:rsidRPr="00385F0D" w:rsidRDefault="00B72D0C" w:rsidP="00334F5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3.494.278,06</w:t>
            </w:r>
            <w:r w:rsidR="00957035" w:rsidRPr="00385F0D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  <w:p w:rsidR="00C877B8" w:rsidRPr="00385F0D" w:rsidRDefault="00C877B8" w:rsidP="00C877B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F39" w:rsidRPr="00385F0D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877B8" w:rsidRPr="00385F0D" w:rsidRDefault="00C877B8" w:rsidP="00C877B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5F0D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C877B8" w:rsidRPr="00385F0D" w:rsidRDefault="00C877B8" w:rsidP="00C877B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5F0D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00F6" w:rsidRPr="00385F0D" w:rsidRDefault="00AB00F6" w:rsidP="00AB00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Data rozpoczęcia realizacji projektu: 01.07.2018 r.</w:t>
            </w:r>
          </w:p>
          <w:p w:rsidR="00C877B8" w:rsidRPr="00385F0D" w:rsidRDefault="00AB00F6" w:rsidP="00957035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B7475B" w:rsidRPr="00385F0D">
              <w:rPr>
                <w:rFonts w:ascii="Arial" w:hAnsi="Arial" w:cs="Arial"/>
                <w:sz w:val="18"/>
                <w:szCs w:val="18"/>
              </w:rPr>
              <w:t>3</w:t>
            </w:r>
            <w:r w:rsidR="00957035" w:rsidRPr="00385F0D">
              <w:rPr>
                <w:rFonts w:ascii="Arial" w:hAnsi="Arial" w:cs="Arial"/>
                <w:sz w:val="18"/>
                <w:szCs w:val="18"/>
              </w:rPr>
              <w:t>0</w:t>
            </w:r>
            <w:r w:rsidR="00B7475B" w:rsidRPr="00385F0D">
              <w:rPr>
                <w:rFonts w:ascii="Arial" w:hAnsi="Arial" w:cs="Arial"/>
                <w:sz w:val="18"/>
                <w:szCs w:val="18"/>
              </w:rPr>
              <w:t>.</w:t>
            </w:r>
            <w:r w:rsidR="00957035" w:rsidRPr="00385F0D">
              <w:rPr>
                <w:rFonts w:ascii="Arial" w:hAnsi="Arial" w:cs="Arial"/>
                <w:sz w:val="18"/>
                <w:szCs w:val="18"/>
              </w:rPr>
              <w:t>09</w:t>
            </w:r>
            <w:r w:rsidR="00B7475B" w:rsidRPr="00385F0D">
              <w:rPr>
                <w:rFonts w:ascii="Arial" w:hAnsi="Arial" w:cs="Arial"/>
                <w:sz w:val="18"/>
                <w:szCs w:val="18"/>
              </w:rPr>
              <w:t>.20</w:t>
            </w:r>
            <w:r w:rsidR="00957035" w:rsidRPr="00385F0D">
              <w:rPr>
                <w:rFonts w:ascii="Arial" w:hAnsi="Arial" w:cs="Arial"/>
                <w:sz w:val="18"/>
                <w:szCs w:val="18"/>
              </w:rPr>
              <w:t>20</w:t>
            </w:r>
            <w:r w:rsidR="00B7475B" w:rsidRPr="00385F0D">
              <w:rPr>
                <w:rFonts w:ascii="Arial" w:hAnsi="Arial" w:cs="Arial"/>
                <w:sz w:val="18"/>
                <w:szCs w:val="18"/>
              </w:rPr>
              <w:t xml:space="preserve"> r</w:t>
            </w:r>
            <w:r w:rsidRPr="00385F0D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CA516B" w:rsidRPr="00385F0D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385F0D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385F0D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385F0D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:rsidR="00972C6E" w:rsidRPr="00385F0D" w:rsidRDefault="00F2008A" w:rsidP="00AB00F6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385F0D">
        <w:rPr>
          <w:rFonts w:ascii="Arial" w:hAnsi="Arial" w:cs="Arial"/>
        </w:rPr>
        <w:tab/>
      </w:r>
      <w:r w:rsidR="00AB00F6" w:rsidRPr="00385F0D">
        <w:rPr>
          <w:rFonts w:ascii="Arial" w:hAnsi="Arial" w:cs="Arial"/>
          <w:sz w:val="18"/>
          <w:szCs w:val="18"/>
        </w:rPr>
        <w:t>Projekt realizowany jest w ustalonym otoczeniu prawnym, tj. na podstawie</w:t>
      </w:r>
      <w:r w:rsidR="00972C6E" w:rsidRPr="00385F0D">
        <w:rPr>
          <w:rFonts w:ascii="Arial" w:hAnsi="Arial" w:cs="Arial"/>
          <w:sz w:val="18"/>
          <w:szCs w:val="18"/>
        </w:rPr>
        <w:t>:</w:t>
      </w:r>
    </w:p>
    <w:p w:rsidR="00AB00F6" w:rsidRPr="00385F0D" w:rsidRDefault="00972C6E" w:rsidP="00AB00F6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385F0D">
        <w:rPr>
          <w:rFonts w:ascii="Arial" w:hAnsi="Arial" w:cs="Arial"/>
          <w:sz w:val="18"/>
          <w:szCs w:val="18"/>
        </w:rPr>
        <w:t>-</w:t>
      </w:r>
      <w:r w:rsidR="00AB00F6" w:rsidRPr="00385F0D">
        <w:rPr>
          <w:rFonts w:ascii="Arial" w:hAnsi="Arial" w:cs="Arial"/>
          <w:sz w:val="18"/>
          <w:szCs w:val="18"/>
        </w:rPr>
        <w:t xml:space="preserve"> ustawy z dnia 12 kwietnia 2018 r. o rejestracji jachtów i innych jednostek pływających o długości do 24 m (Dz. U.  poz. 1137</w:t>
      </w:r>
      <w:r w:rsidRPr="00385F0D">
        <w:rPr>
          <w:rFonts w:ascii="Arial" w:hAnsi="Arial" w:cs="Arial"/>
          <w:sz w:val="18"/>
          <w:szCs w:val="18"/>
        </w:rPr>
        <w:t xml:space="preserve"> oraz z 2019 r. poz. 1716</w:t>
      </w:r>
      <w:r w:rsidR="00AB00F6" w:rsidRPr="00385F0D">
        <w:rPr>
          <w:rFonts w:ascii="Arial" w:hAnsi="Arial" w:cs="Arial"/>
          <w:sz w:val="18"/>
          <w:szCs w:val="18"/>
        </w:rPr>
        <w:t xml:space="preserve">), </w:t>
      </w:r>
    </w:p>
    <w:p w:rsidR="00972C6E" w:rsidRPr="00385F0D" w:rsidRDefault="00972C6E" w:rsidP="00972C6E">
      <w:pPr>
        <w:pStyle w:val="Bezodstpw"/>
        <w:jc w:val="both"/>
        <w:rPr>
          <w:rFonts w:ascii="Arial" w:hAnsi="Arial" w:cs="Arial"/>
          <w:spacing w:val="4"/>
          <w:sz w:val="18"/>
          <w:szCs w:val="18"/>
        </w:rPr>
      </w:pPr>
      <w:r w:rsidRPr="00385F0D">
        <w:rPr>
          <w:rFonts w:ascii="Arial" w:hAnsi="Arial" w:cs="Arial"/>
          <w:sz w:val="18"/>
          <w:szCs w:val="18"/>
        </w:rPr>
        <w:t xml:space="preserve">- rozporządzenia Ministra Gospodarki Morskiej i Żeglugi Śródlądowej z dnia 30 września 2019 r. </w:t>
      </w:r>
      <w:r w:rsidRPr="00385F0D">
        <w:rPr>
          <w:rFonts w:ascii="Arial" w:hAnsi="Arial" w:cs="Arial"/>
          <w:spacing w:val="4"/>
          <w:sz w:val="18"/>
          <w:szCs w:val="18"/>
        </w:rPr>
        <w:t>w sprawie powierzenia prowadzenia rejestru jachtów i innych jednostek pływających o długości do 24</w:t>
      </w:r>
      <w:r w:rsidR="00385064">
        <w:rPr>
          <w:rFonts w:ascii="Arial" w:hAnsi="Arial" w:cs="Arial"/>
          <w:spacing w:val="4"/>
          <w:sz w:val="18"/>
          <w:szCs w:val="18"/>
        </w:rPr>
        <w:t xml:space="preserve"> m i administrowania nim (Dz.U.</w:t>
      </w:r>
      <w:r w:rsidR="00385F0D">
        <w:rPr>
          <w:rFonts w:ascii="Arial" w:hAnsi="Arial" w:cs="Arial"/>
          <w:spacing w:val="4"/>
          <w:sz w:val="18"/>
          <w:szCs w:val="18"/>
        </w:rPr>
        <w:t xml:space="preserve"> </w:t>
      </w:r>
      <w:r w:rsidRPr="00385F0D">
        <w:rPr>
          <w:rFonts w:ascii="Arial" w:hAnsi="Arial" w:cs="Arial"/>
          <w:spacing w:val="4"/>
          <w:sz w:val="18"/>
          <w:szCs w:val="18"/>
        </w:rPr>
        <w:t>poz. 1908)</w:t>
      </w:r>
      <w:r w:rsidR="006562D7" w:rsidRPr="00385F0D">
        <w:rPr>
          <w:rFonts w:ascii="Arial" w:hAnsi="Arial" w:cs="Arial"/>
          <w:spacing w:val="4"/>
          <w:sz w:val="18"/>
          <w:szCs w:val="18"/>
        </w:rPr>
        <w:t>;</w:t>
      </w:r>
    </w:p>
    <w:p w:rsidR="006562D7" w:rsidRPr="00385F0D" w:rsidRDefault="006562D7" w:rsidP="006562D7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385F0D">
        <w:rPr>
          <w:rFonts w:ascii="Arial" w:hAnsi="Arial" w:cs="Arial"/>
          <w:spacing w:val="4"/>
          <w:sz w:val="18"/>
          <w:szCs w:val="18"/>
        </w:rPr>
        <w:t xml:space="preserve">- </w:t>
      </w:r>
      <w:r w:rsidRPr="00385F0D">
        <w:rPr>
          <w:rFonts w:ascii="Arial" w:hAnsi="Arial" w:cs="Arial"/>
          <w:sz w:val="18"/>
          <w:szCs w:val="18"/>
        </w:rPr>
        <w:t xml:space="preserve">rozporządzenia Ministra Gospodarki Morskiej i Żeglugi Śródlądowej z dnia 15 stycznia 2020 r. </w:t>
      </w:r>
      <w:r w:rsidRPr="00385F0D">
        <w:rPr>
          <w:rFonts w:ascii="Arial" w:hAnsi="Arial" w:cs="Arial"/>
          <w:spacing w:val="4"/>
          <w:sz w:val="18"/>
          <w:szCs w:val="18"/>
        </w:rPr>
        <w:t xml:space="preserve">w sprawie sposobu prowadzenia rejestru jachtów i innych jednostek pływających o długości do 24 m </w:t>
      </w:r>
      <w:r w:rsidR="00DE5E37">
        <w:rPr>
          <w:rFonts w:ascii="Arial" w:hAnsi="Arial" w:cs="Arial"/>
          <w:sz w:val="18"/>
          <w:szCs w:val="18"/>
        </w:rPr>
        <w:t>(Dz.U.</w:t>
      </w:r>
      <w:r w:rsidRPr="00385F0D">
        <w:rPr>
          <w:rFonts w:ascii="Arial" w:hAnsi="Arial" w:cs="Arial"/>
          <w:sz w:val="18"/>
          <w:szCs w:val="18"/>
        </w:rPr>
        <w:t xml:space="preserve"> poz. 157); </w:t>
      </w:r>
    </w:p>
    <w:p w:rsidR="00972C6E" w:rsidRPr="00385F0D" w:rsidRDefault="006562D7" w:rsidP="00AB00F6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385F0D">
        <w:rPr>
          <w:rFonts w:ascii="Arial" w:hAnsi="Arial" w:cs="Arial"/>
          <w:sz w:val="18"/>
          <w:szCs w:val="18"/>
        </w:rPr>
        <w:t xml:space="preserve">- rozporządzenia Ministra Gospodarki Morskiej i Żeglugi Śródlądowej z dnia 7 lutego 2020 r. </w:t>
      </w:r>
      <w:r w:rsidRPr="00385F0D">
        <w:rPr>
          <w:rFonts w:ascii="Arial" w:hAnsi="Arial" w:cs="Arial"/>
          <w:spacing w:val="4"/>
          <w:sz w:val="18"/>
          <w:szCs w:val="18"/>
        </w:rPr>
        <w:t xml:space="preserve">w sprawie wysokości opłat związanych z rejestracją jachtów i innych jednostek pływających o długości do 24 m </w:t>
      </w:r>
      <w:r w:rsidR="00DE5E37">
        <w:rPr>
          <w:rFonts w:ascii="Arial" w:hAnsi="Arial" w:cs="Arial"/>
          <w:sz w:val="18"/>
          <w:szCs w:val="18"/>
        </w:rPr>
        <w:t>(Dz.U.</w:t>
      </w:r>
      <w:r w:rsidRPr="00385F0D">
        <w:rPr>
          <w:rFonts w:ascii="Arial" w:hAnsi="Arial" w:cs="Arial"/>
          <w:sz w:val="18"/>
          <w:szCs w:val="18"/>
        </w:rPr>
        <w:t xml:space="preserve"> poz. 248).</w:t>
      </w:r>
    </w:p>
    <w:p w:rsidR="00B739F2" w:rsidRPr="00385F0D" w:rsidRDefault="006562D7" w:rsidP="00385F0D">
      <w:pPr>
        <w:pStyle w:val="Nagwek2"/>
        <w:jc w:val="both"/>
        <w:rPr>
          <w:rFonts w:ascii="Arial" w:hAnsi="Arial" w:cs="Arial"/>
          <w:color w:val="auto"/>
          <w:spacing w:val="4"/>
          <w:sz w:val="18"/>
          <w:szCs w:val="18"/>
        </w:rPr>
      </w:pPr>
      <w:r w:rsidRPr="00385F0D">
        <w:rPr>
          <w:rFonts w:ascii="Arial" w:hAnsi="Arial" w:cs="Arial"/>
          <w:color w:val="auto"/>
          <w:sz w:val="18"/>
          <w:szCs w:val="18"/>
        </w:rPr>
        <w:t xml:space="preserve">Obecnie prowadzone są prace legislacyjne </w:t>
      </w:r>
      <w:r w:rsidR="00385064">
        <w:rPr>
          <w:rFonts w:ascii="Arial" w:hAnsi="Arial" w:cs="Arial"/>
          <w:color w:val="auto"/>
          <w:sz w:val="18"/>
          <w:szCs w:val="18"/>
        </w:rPr>
        <w:t>nad projektem rozporządzenia</w:t>
      </w:r>
      <w:r w:rsidRPr="00385F0D">
        <w:rPr>
          <w:rFonts w:ascii="Arial" w:hAnsi="Arial" w:cs="Arial"/>
          <w:color w:val="auto"/>
          <w:sz w:val="18"/>
          <w:szCs w:val="18"/>
        </w:rPr>
        <w:t xml:space="preserve"> Ministra Gospodarki Morskiej i Żeglugi Śródlądowej</w:t>
      </w:r>
      <w:r w:rsidRPr="00385F0D">
        <w:rPr>
          <w:rFonts w:ascii="Arial" w:hAnsi="Arial" w:cs="Arial"/>
          <w:color w:val="auto"/>
          <w:spacing w:val="4"/>
          <w:sz w:val="18"/>
          <w:szCs w:val="18"/>
        </w:rPr>
        <w:t xml:space="preserve"> w sprawie rejestracji jachtów i innych jednostek pływających o długości do 24 m (</w:t>
      </w:r>
      <w:r w:rsidRPr="00385F0D">
        <w:rPr>
          <w:rFonts w:ascii="Arial" w:hAnsi="Arial" w:cs="Arial"/>
          <w:color w:val="auto"/>
          <w:sz w:val="18"/>
          <w:szCs w:val="18"/>
        </w:rPr>
        <w:t xml:space="preserve">projekt </w:t>
      </w:r>
      <w:r w:rsidR="00DE5E37">
        <w:rPr>
          <w:rFonts w:ascii="Arial" w:hAnsi="Arial" w:cs="Arial"/>
          <w:color w:val="auto"/>
          <w:sz w:val="18"/>
          <w:szCs w:val="18"/>
        </w:rPr>
        <w:t xml:space="preserve">przekazany do RCL, </w:t>
      </w:r>
      <w:r w:rsidRPr="00385F0D">
        <w:rPr>
          <w:rFonts w:ascii="Arial" w:hAnsi="Arial" w:cs="Arial"/>
          <w:color w:val="auto"/>
          <w:sz w:val="18"/>
          <w:szCs w:val="18"/>
        </w:rPr>
        <w:t xml:space="preserve">oczekuje na wyznaczenie terminu </w:t>
      </w:r>
      <w:r w:rsidR="00DE5E37">
        <w:rPr>
          <w:rFonts w:ascii="Arial" w:hAnsi="Arial" w:cs="Arial"/>
          <w:color w:val="auto"/>
          <w:sz w:val="18"/>
          <w:szCs w:val="18"/>
        </w:rPr>
        <w:t xml:space="preserve">posiedzenia </w:t>
      </w:r>
      <w:r w:rsidRPr="00385F0D">
        <w:rPr>
          <w:rFonts w:ascii="Arial" w:hAnsi="Arial" w:cs="Arial"/>
          <w:color w:val="auto"/>
          <w:sz w:val="18"/>
          <w:szCs w:val="18"/>
        </w:rPr>
        <w:t xml:space="preserve">komisji prawniczej lub zwolnienie z </w:t>
      </w:r>
      <w:r w:rsidR="00DE5E37">
        <w:rPr>
          <w:rFonts w:ascii="Arial" w:hAnsi="Arial" w:cs="Arial"/>
          <w:color w:val="auto"/>
          <w:sz w:val="18"/>
          <w:szCs w:val="18"/>
        </w:rPr>
        <w:t xml:space="preserve">rozpatrywania podczas posiedzenia </w:t>
      </w:r>
      <w:r w:rsidRPr="00385F0D">
        <w:rPr>
          <w:rFonts w:ascii="Arial" w:hAnsi="Arial" w:cs="Arial"/>
          <w:color w:val="auto"/>
          <w:sz w:val="18"/>
          <w:szCs w:val="18"/>
        </w:rPr>
        <w:t>komisji</w:t>
      </w:r>
      <w:r w:rsidRPr="00385F0D">
        <w:rPr>
          <w:rFonts w:ascii="Arial" w:hAnsi="Arial" w:cs="Arial"/>
          <w:color w:val="auto"/>
          <w:spacing w:val="4"/>
          <w:sz w:val="18"/>
          <w:szCs w:val="18"/>
        </w:rPr>
        <w:t>)</w:t>
      </w:r>
      <w:r w:rsidR="00385064">
        <w:rPr>
          <w:rFonts w:ascii="Arial" w:hAnsi="Arial" w:cs="Arial"/>
          <w:color w:val="auto"/>
          <w:spacing w:val="4"/>
          <w:sz w:val="18"/>
          <w:szCs w:val="18"/>
        </w:rPr>
        <w:t>.</w:t>
      </w:r>
    </w:p>
    <w:p w:rsidR="00B739F2" w:rsidRPr="00385F0D" w:rsidRDefault="00B739F2" w:rsidP="00B739F2"/>
    <w:p w:rsidR="003C7325" w:rsidRPr="00385F0D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385F0D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7148A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85F0D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826F39" w:rsidRPr="00385F0D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385F0D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385F0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385F0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E5880" w:rsidRPr="00385F0D" w:rsidTr="00795AFA">
        <w:tc>
          <w:tcPr>
            <w:tcW w:w="2972" w:type="dxa"/>
          </w:tcPr>
          <w:p w:rsidR="004B471A" w:rsidRPr="00413E87" w:rsidRDefault="004B471A" w:rsidP="00450089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:rsidR="00907F6D" w:rsidRPr="00413E87" w:rsidRDefault="007148AD" w:rsidP="00450089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413E87">
              <w:rPr>
                <w:rFonts w:ascii="Arial" w:hAnsi="Arial" w:cs="Arial"/>
                <w:sz w:val="18"/>
                <w:szCs w:val="20"/>
              </w:rPr>
              <w:t>77,78</w:t>
            </w:r>
            <w:r w:rsidR="00B7475B" w:rsidRPr="00413E8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965CB4" w:rsidRPr="00413E87" w:rsidRDefault="00D441CD" w:rsidP="006948D3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413E87">
              <w:rPr>
                <w:rFonts w:ascii="Arial" w:hAnsi="Arial" w:cs="Arial"/>
                <w:sz w:val="18"/>
                <w:szCs w:val="20"/>
              </w:rPr>
              <w:t>54,13</w:t>
            </w:r>
            <w:r w:rsidR="00B7475B" w:rsidRPr="00413E87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071880" w:rsidRPr="00413E87" w:rsidRDefault="00071880" w:rsidP="006948D3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:rsidR="00071880" w:rsidRPr="00413E87" w:rsidRDefault="007148AD" w:rsidP="006948D3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413E87">
              <w:rPr>
                <w:rFonts w:ascii="Arial" w:hAnsi="Arial" w:cs="Arial"/>
                <w:sz w:val="18"/>
                <w:szCs w:val="20"/>
              </w:rPr>
              <w:t>54,21</w:t>
            </w:r>
            <w:r w:rsidR="00B7475B" w:rsidRPr="00413E87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6948D3" w:rsidRPr="00413E87" w:rsidRDefault="006948D3" w:rsidP="006948D3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:rsidR="00907F6D" w:rsidRPr="00413E87" w:rsidRDefault="007148AD" w:rsidP="004B471A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413E87">
              <w:rPr>
                <w:rFonts w:ascii="Arial" w:hAnsi="Arial" w:cs="Arial"/>
                <w:sz w:val="18"/>
                <w:szCs w:val="20"/>
              </w:rPr>
              <w:t>55,88</w:t>
            </w:r>
            <w:r w:rsidR="00B7475B" w:rsidRPr="00413E8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907F6D" w:rsidRPr="00413E87" w:rsidRDefault="007148AD" w:rsidP="004B471A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413E87">
              <w:rPr>
                <w:rFonts w:ascii="Arial" w:hAnsi="Arial" w:cs="Arial"/>
                <w:sz w:val="18"/>
                <w:szCs w:val="20"/>
              </w:rPr>
              <w:t>85,75</w:t>
            </w:r>
            <w:r w:rsidR="00B7475B" w:rsidRPr="00413E87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:rsidR="002B50C0" w:rsidRPr="00385F0D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42938" w:rsidRPr="00385F0D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385F0D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385F0D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B41415" w:rsidRPr="00385F0D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385F0D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385F0D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385F0D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:rsidR="00CF2E64" w:rsidRPr="00385F0D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385F0D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826F39" w:rsidRPr="00385F0D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385F0D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385F0D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385F0D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385F0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385F0D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385F0D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385F0D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385F0D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385F0D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385F0D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26F39" w:rsidRPr="00385F0D" w:rsidTr="006B5117">
        <w:tc>
          <w:tcPr>
            <w:tcW w:w="2127" w:type="dxa"/>
          </w:tcPr>
          <w:p w:rsidR="004350B8" w:rsidRPr="00385F0D" w:rsidRDefault="00FC4A3E" w:rsidP="00237279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Wypracowanie standardu usług i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385F0D" w:rsidRDefault="004350B8" w:rsidP="00237279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350B8" w:rsidRPr="00385F0D" w:rsidRDefault="00D6709E" w:rsidP="003B6950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914" w:type="dxa"/>
          </w:tcPr>
          <w:p w:rsidR="004350B8" w:rsidRPr="00385F0D" w:rsidRDefault="00D6709E" w:rsidP="00237279">
            <w:pPr>
              <w:pStyle w:val="Akapitzlist"/>
              <w:spacing w:after="160" w:line="259" w:lineRule="auto"/>
              <w:ind w:left="7"/>
              <w:rPr>
                <w:rFonts w:ascii="Arial" w:hAnsi="Arial" w:cs="Arial"/>
                <w:sz w:val="18"/>
              </w:rPr>
            </w:pPr>
            <w:r w:rsidRPr="00385F0D">
              <w:rPr>
                <w:rFonts w:ascii="Arial" w:hAnsi="Arial" w:cs="Arial"/>
                <w:sz w:val="18"/>
              </w:rPr>
              <w:t>05-2019</w:t>
            </w:r>
          </w:p>
        </w:tc>
        <w:tc>
          <w:tcPr>
            <w:tcW w:w="2802" w:type="dxa"/>
          </w:tcPr>
          <w:p w:rsidR="00D6709E" w:rsidRPr="00385F0D" w:rsidRDefault="00D6709E" w:rsidP="00D670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:rsidR="00D6709E" w:rsidRPr="00385F0D" w:rsidRDefault="00D6709E" w:rsidP="00D670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(Osiągnięcie niniejszego kamienia milowego napotykało na przeszkodę w postaci przesuniętego w czasie procesu wyboru Generalnego Wykonawcy Systemu REJA24, w związku z późniejszym niż planowano uzyskaniem decyzji o zapewnieniu finansowania. </w:t>
            </w:r>
          </w:p>
          <w:p w:rsidR="00D6709E" w:rsidRPr="00385F0D" w:rsidRDefault="00D6709E" w:rsidP="00D6709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14-05-2018  - podpisanie Porozumienia o dofinansowanie + 09-08-2018  – aneks do Porozumienia; </w:t>
            </w:r>
          </w:p>
          <w:p w:rsidR="00D6709E" w:rsidRPr="00385F0D" w:rsidRDefault="00D6709E" w:rsidP="00D6709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14-08-2018 – wydanie decyzji o zapewnieniu finansowania dl</w:t>
            </w:r>
            <w:r w:rsidR="00385064">
              <w:rPr>
                <w:rFonts w:ascii="Arial" w:hAnsi="Arial" w:cs="Arial"/>
                <w:sz w:val="18"/>
                <w:szCs w:val="18"/>
              </w:rPr>
              <w:t>a przedsięwzięcia przez M</w:t>
            </w:r>
            <w:r w:rsidRPr="00385F0D">
              <w:rPr>
                <w:rFonts w:ascii="Arial" w:hAnsi="Arial" w:cs="Arial"/>
                <w:sz w:val="18"/>
                <w:szCs w:val="18"/>
              </w:rPr>
              <w:t>GMiŻŚ;</w:t>
            </w:r>
          </w:p>
          <w:p w:rsidR="00B7475B" w:rsidRPr="00385F0D" w:rsidRDefault="00D6709E" w:rsidP="00826F3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w dn. 06.02.2019 r. zawarto umowę z Generalnym Wykonawcą Systemu REJA24, firmą Sygnity S.A.; w dn. 07.05.2019 r. dokonano odbioru Etapu I umowy). </w:t>
            </w:r>
          </w:p>
        </w:tc>
      </w:tr>
      <w:tr w:rsidR="00826F39" w:rsidRPr="00385F0D" w:rsidTr="006B5117">
        <w:tc>
          <w:tcPr>
            <w:tcW w:w="2127" w:type="dxa"/>
          </w:tcPr>
          <w:p w:rsidR="00DD25CE" w:rsidRPr="00385F0D" w:rsidRDefault="00FC4A3E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Uruchomienie środowiska testowego i produkcyjnego Systemu REJA24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5CE" w:rsidRPr="00385F0D" w:rsidRDefault="00F41A8C" w:rsidP="00F41A8C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KPI nr 4 - </w:t>
            </w:r>
            <w:r w:rsidR="00FC4A3E" w:rsidRPr="00385F0D">
              <w:rPr>
                <w:rFonts w:ascii="Arial" w:hAnsi="Arial" w:cs="Arial"/>
                <w:sz w:val="18"/>
                <w:szCs w:val="18"/>
              </w:rPr>
              <w:t>98,4 TB</w:t>
            </w:r>
          </w:p>
        </w:tc>
        <w:tc>
          <w:tcPr>
            <w:tcW w:w="1289" w:type="dxa"/>
          </w:tcPr>
          <w:p w:rsidR="00DD25CE" w:rsidRPr="00385F0D" w:rsidRDefault="004813A7" w:rsidP="003B6950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06</w:t>
            </w:r>
            <w:r w:rsidR="00FC4A3E" w:rsidRPr="00385F0D">
              <w:rPr>
                <w:rFonts w:ascii="Arial" w:hAnsi="Arial" w:cs="Arial"/>
                <w:sz w:val="18"/>
                <w:szCs w:val="18"/>
              </w:rPr>
              <w:t>-</w:t>
            </w:r>
            <w:r w:rsidR="003B6950" w:rsidRPr="00385F0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914" w:type="dxa"/>
          </w:tcPr>
          <w:p w:rsidR="00DD25CE" w:rsidRPr="00385F0D" w:rsidRDefault="00DD25CE" w:rsidP="003B6950">
            <w:pPr>
              <w:pStyle w:val="Akapitzlist"/>
              <w:spacing w:after="160" w:line="259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B7475B" w:rsidRPr="00385F0D" w:rsidRDefault="003B6950" w:rsidP="00826F3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W trakcie realizacji – wobec zmian usankcjonowanych Aneksem nr 2 do porozumienia o dofinansowanie, w związku z akceptacją Instytucji Pośredniczącej dla zakupu nieprzewidzianej pierwotnie infrastruktury systemu w postaci radiolinii stanowiącej element komunikacji systemu REJA24 z Systemem Policji KSIP oraz urządzenia kryptograficznego HSM.</w:t>
            </w:r>
          </w:p>
        </w:tc>
      </w:tr>
      <w:tr w:rsidR="00826F39" w:rsidRPr="00385F0D" w:rsidTr="006B5117">
        <w:tc>
          <w:tcPr>
            <w:tcW w:w="2127" w:type="dxa"/>
          </w:tcPr>
          <w:p w:rsidR="00DD25CE" w:rsidRPr="00385F0D" w:rsidRDefault="00FC4A3E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Implementacja Systemu REJA24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5CE" w:rsidRPr="00385F0D" w:rsidRDefault="00DD25CE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DD25CE" w:rsidRPr="00385F0D" w:rsidRDefault="004813A7" w:rsidP="003B6950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12</w:t>
            </w:r>
            <w:r w:rsidR="00FC4A3E" w:rsidRPr="00385F0D">
              <w:rPr>
                <w:rFonts w:ascii="Arial" w:hAnsi="Arial" w:cs="Arial"/>
                <w:sz w:val="18"/>
                <w:szCs w:val="18"/>
              </w:rPr>
              <w:t>-</w:t>
            </w:r>
            <w:r w:rsidR="003B6950" w:rsidRPr="00385F0D">
              <w:rPr>
                <w:rFonts w:ascii="Arial" w:hAnsi="Arial" w:cs="Arial"/>
                <w:sz w:val="18"/>
                <w:szCs w:val="18"/>
              </w:rPr>
              <w:t>20</w:t>
            </w:r>
            <w:r w:rsidRPr="00385F0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914" w:type="dxa"/>
          </w:tcPr>
          <w:p w:rsidR="00DD25CE" w:rsidRPr="00385F0D" w:rsidRDefault="00DD25CE" w:rsidP="00DD25CE">
            <w:pPr>
              <w:pStyle w:val="Akapitzlist"/>
              <w:spacing w:after="160" w:line="259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DD25CE" w:rsidRPr="00385F0D" w:rsidRDefault="00C34AC8" w:rsidP="00404326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W trakcie realizacji – opóźniony</w:t>
            </w:r>
            <w:r w:rsidR="00A556E2" w:rsidRPr="00385F0D">
              <w:rPr>
                <w:rFonts w:ascii="Arial" w:hAnsi="Arial" w:cs="Arial"/>
                <w:sz w:val="18"/>
                <w:szCs w:val="18"/>
              </w:rPr>
              <w:t>.</w:t>
            </w:r>
            <w:r w:rsidR="007148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56E2" w:rsidRPr="00385F0D">
              <w:rPr>
                <w:rFonts w:ascii="Arial" w:hAnsi="Arial" w:cs="Arial"/>
                <w:sz w:val="18"/>
                <w:szCs w:val="18"/>
              </w:rPr>
              <w:t>Nieosiągnięcie niniejszego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 xml:space="preserve"> kamienia milowego wynika z op</w:t>
            </w:r>
            <w:r w:rsidR="00F2259E" w:rsidRPr="00385F0D">
              <w:rPr>
                <w:rFonts w:ascii="Arial" w:hAnsi="Arial" w:cs="Arial" w:hint="eastAsia"/>
                <w:sz w:val="18"/>
                <w:szCs w:val="18"/>
              </w:rPr>
              <w:t>óź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nienia realizacji zobowi</w:t>
            </w:r>
            <w:r w:rsidR="00F2259E" w:rsidRPr="00385F0D">
              <w:rPr>
                <w:rFonts w:ascii="Arial" w:hAnsi="Arial" w:cs="Arial" w:hint="eastAsia"/>
                <w:sz w:val="18"/>
                <w:szCs w:val="18"/>
              </w:rPr>
              <w:t>ą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za</w:t>
            </w:r>
            <w:r w:rsidR="00F2259E" w:rsidRPr="00385F0D">
              <w:rPr>
                <w:rFonts w:ascii="Arial" w:hAnsi="Arial" w:cs="Arial" w:hint="eastAsia"/>
                <w:sz w:val="18"/>
                <w:szCs w:val="18"/>
              </w:rPr>
              <w:t>ń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lastRenderedPageBreak/>
              <w:t xml:space="preserve">kontraktowych ze strony Generalnego Wykonawcy oraz </w:t>
            </w:r>
            <w:r w:rsidR="00D05225" w:rsidRPr="00BA7DEB">
              <w:rPr>
                <w:rFonts w:ascii="Arial" w:hAnsi="Arial" w:cs="Arial"/>
                <w:sz w:val="18"/>
                <w:szCs w:val="18"/>
              </w:rPr>
              <w:t>t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rwaj</w:t>
            </w:r>
            <w:r w:rsidR="00F2259E" w:rsidRPr="00385F0D">
              <w:rPr>
                <w:rFonts w:ascii="Arial" w:hAnsi="Arial" w:cs="Arial" w:hint="eastAsia"/>
                <w:sz w:val="18"/>
                <w:szCs w:val="18"/>
              </w:rPr>
              <w:t>ą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c</w:t>
            </w:r>
            <w:r w:rsidR="00DE5E37">
              <w:rPr>
                <w:rFonts w:ascii="Arial" w:hAnsi="Arial" w:cs="Arial"/>
                <w:sz w:val="18"/>
                <w:szCs w:val="18"/>
              </w:rPr>
              <w:t>ych prac</w:t>
            </w:r>
            <w:r w:rsidR="007148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legislac</w:t>
            </w:r>
            <w:r w:rsidR="00DE5E37">
              <w:rPr>
                <w:rFonts w:ascii="Arial" w:hAnsi="Arial" w:cs="Arial"/>
                <w:sz w:val="18"/>
                <w:szCs w:val="18"/>
              </w:rPr>
              <w:t>yjnych nad</w:t>
            </w:r>
            <w:r w:rsidR="007148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akt</w:t>
            </w:r>
            <w:r w:rsidR="00DE5E37">
              <w:rPr>
                <w:rFonts w:ascii="Arial" w:hAnsi="Arial" w:cs="Arial" w:hint="eastAsia"/>
                <w:sz w:val="18"/>
                <w:szCs w:val="18"/>
              </w:rPr>
              <w:t>ami</w:t>
            </w:r>
            <w:r w:rsidR="00DE5E37">
              <w:rPr>
                <w:rFonts w:ascii="Arial" w:hAnsi="Arial" w:cs="Arial"/>
                <w:sz w:val="18"/>
                <w:szCs w:val="18"/>
              </w:rPr>
              <w:t xml:space="preserve"> wykonawczymi do u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 xml:space="preserve">stawy </w:t>
            </w:r>
            <w:r w:rsidR="00DE5E37">
              <w:rPr>
                <w:rFonts w:ascii="Arial" w:hAnsi="Arial" w:cs="Arial"/>
                <w:sz w:val="18"/>
                <w:szCs w:val="18"/>
              </w:rPr>
              <w:t xml:space="preserve">z dnia 12 kwietnia 2018 r. 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o rejestracji jacht</w:t>
            </w:r>
            <w:r w:rsidR="00F2259E" w:rsidRPr="00385F0D">
              <w:rPr>
                <w:rFonts w:ascii="Arial" w:hAnsi="Arial" w:cs="Arial" w:hint="eastAsia"/>
                <w:sz w:val="18"/>
                <w:szCs w:val="18"/>
              </w:rPr>
              <w:t>ó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w i innych jednostek p</w:t>
            </w:r>
            <w:r w:rsidR="00F2259E" w:rsidRPr="00385F0D">
              <w:rPr>
                <w:rFonts w:ascii="Arial" w:hAnsi="Arial" w:cs="Arial" w:hint="eastAsia"/>
                <w:sz w:val="18"/>
                <w:szCs w:val="18"/>
              </w:rPr>
              <w:t>ł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ywaj</w:t>
            </w:r>
            <w:r w:rsidR="00F2259E" w:rsidRPr="00385F0D">
              <w:rPr>
                <w:rFonts w:ascii="Arial" w:hAnsi="Arial" w:cs="Arial" w:hint="eastAsia"/>
                <w:sz w:val="18"/>
                <w:szCs w:val="18"/>
              </w:rPr>
              <w:t>ą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cych o</w:t>
            </w:r>
            <w:r w:rsidR="00F2259E" w:rsidRPr="00385F0D">
              <w:rPr>
                <w:rFonts w:ascii="Arial" w:hAnsi="Arial" w:cs="Arial" w:hint="eastAsia"/>
                <w:sz w:val="18"/>
                <w:szCs w:val="18"/>
              </w:rPr>
              <w:t> 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d</w:t>
            </w:r>
            <w:r w:rsidR="00F2259E" w:rsidRPr="00385F0D">
              <w:rPr>
                <w:rFonts w:ascii="Arial" w:hAnsi="Arial" w:cs="Arial" w:hint="eastAsia"/>
                <w:sz w:val="18"/>
                <w:szCs w:val="18"/>
              </w:rPr>
              <w:t>ł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ugo</w:t>
            </w:r>
            <w:r w:rsidR="00F2259E" w:rsidRPr="00385F0D">
              <w:rPr>
                <w:rFonts w:ascii="Arial" w:hAnsi="Arial" w:cs="Arial" w:hint="eastAsia"/>
                <w:sz w:val="18"/>
                <w:szCs w:val="18"/>
              </w:rPr>
              <w:t>ś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ci do 24m</w:t>
            </w:r>
            <w:r w:rsidR="00DE5E37">
              <w:rPr>
                <w:rFonts w:ascii="Arial" w:hAnsi="Arial" w:cs="Arial"/>
                <w:sz w:val="18"/>
                <w:szCs w:val="18"/>
              </w:rPr>
              <w:t>,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 xml:space="preserve"> uniemo</w:t>
            </w:r>
            <w:r w:rsidR="00F2259E" w:rsidRPr="00385F0D">
              <w:rPr>
                <w:rFonts w:ascii="Arial" w:hAnsi="Arial" w:cs="Arial" w:hint="eastAsia"/>
                <w:sz w:val="18"/>
                <w:szCs w:val="18"/>
              </w:rPr>
              <w:t>ż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liwiaj</w:t>
            </w:r>
            <w:r w:rsidR="00F2259E" w:rsidRPr="00385F0D">
              <w:rPr>
                <w:rFonts w:ascii="Arial" w:hAnsi="Arial" w:cs="Arial" w:hint="eastAsia"/>
                <w:sz w:val="18"/>
                <w:szCs w:val="18"/>
              </w:rPr>
              <w:t>ą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c</w:t>
            </w:r>
            <w:r w:rsidR="00D05225" w:rsidRPr="00BA7DEB">
              <w:rPr>
                <w:rFonts w:ascii="Arial" w:hAnsi="Arial" w:cs="Arial"/>
                <w:sz w:val="18"/>
                <w:szCs w:val="18"/>
              </w:rPr>
              <w:t>ego</w:t>
            </w:r>
            <w:r w:rsidR="007148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39F2" w:rsidRPr="00385F0D">
              <w:rPr>
                <w:rFonts w:ascii="Arial" w:hAnsi="Arial" w:cs="Arial"/>
                <w:sz w:val="18"/>
                <w:szCs w:val="18"/>
              </w:rPr>
              <w:t>z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ako</w:t>
            </w:r>
            <w:r w:rsidR="00F2259E" w:rsidRPr="00385F0D">
              <w:rPr>
                <w:rFonts w:ascii="Arial" w:hAnsi="Arial" w:cs="Arial" w:hint="eastAsia"/>
                <w:sz w:val="18"/>
                <w:szCs w:val="18"/>
              </w:rPr>
              <w:t>ń</w:t>
            </w:r>
            <w:r w:rsidR="00F2259E" w:rsidRPr="00385F0D">
              <w:rPr>
                <w:rFonts w:ascii="Arial" w:hAnsi="Arial" w:cs="Arial"/>
                <w:sz w:val="18"/>
                <w:szCs w:val="18"/>
              </w:rPr>
              <w:t>czenie procesu implementacji Systemu REJA24.</w:t>
            </w:r>
            <w:r w:rsidR="00B81E51">
              <w:rPr>
                <w:rFonts w:ascii="Arial" w:hAnsi="Arial" w:cs="Arial"/>
                <w:sz w:val="18"/>
                <w:szCs w:val="18"/>
              </w:rPr>
              <w:t xml:space="preserve"> Ponadto, wprowadzone na obszarze kraju  ograniczenia</w:t>
            </w:r>
            <w:r w:rsidR="00404326">
              <w:rPr>
                <w:rFonts w:ascii="Arial" w:hAnsi="Arial" w:cs="Arial"/>
                <w:sz w:val="18"/>
                <w:szCs w:val="18"/>
              </w:rPr>
              <w:t xml:space="preserve">, związane z sytuacja </w:t>
            </w:r>
            <w:r w:rsidR="00DE5E37">
              <w:rPr>
                <w:rFonts w:ascii="Arial" w:hAnsi="Arial" w:cs="Arial"/>
                <w:sz w:val="18"/>
                <w:szCs w:val="18"/>
              </w:rPr>
              <w:t>epidemiologiczną</w:t>
            </w:r>
            <w:r w:rsidR="00B81E51">
              <w:rPr>
                <w:rFonts w:ascii="Arial" w:hAnsi="Arial" w:cs="Arial"/>
                <w:sz w:val="18"/>
                <w:szCs w:val="18"/>
              </w:rPr>
              <w:t xml:space="preserve">, przyczyniły się do dalszych opóźnień realizacyjnych.   </w:t>
            </w:r>
          </w:p>
        </w:tc>
      </w:tr>
      <w:tr w:rsidR="00826F39" w:rsidRPr="00385F0D" w:rsidTr="006B5117">
        <w:tc>
          <w:tcPr>
            <w:tcW w:w="2127" w:type="dxa"/>
          </w:tcPr>
          <w:p w:rsidR="00DD25CE" w:rsidRPr="00385F0D" w:rsidRDefault="00FC4A3E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lastRenderedPageBreak/>
              <w:t>Zakończenie testów akceptacyjnych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5CE" w:rsidRPr="00385F0D" w:rsidRDefault="00DD25CE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DD25CE" w:rsidRPr="00385F0D" w:rsidRDefault="004813A7" w:rsidP="004813A7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02</w:t>
            </w:r>
            <w:r w:rsidR="00FC4A3E" w:rsidRPr="00385F0D">
              <w:rPr>
                <w:rFonts w:ascii="Arial" w:hAnsi="Arial" w:cs="Arial"/>
                <w:sz w:val="18"/>
                <w:szCs w:val="18"/>
              </w:rPr>
              <w:t>-</w:t>
            </w:r>
            <w:r w:rsidR="003B6950" w:rsidRPr="00385F0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914" w:type="dxa"/>
          </w:tcPr>
          <w:p w:rsidR="00DD25CE" w:rsidRPr="00385F0D" w:rsidRDefault="00DD25CE" w:rsidP="00DD25CE">
            <w:pPr>
              <w:pStyle w:val="Akapitzlist"/>
              <w:spacing w:after="160" w:line="259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DD25CE" w:rsidRPr="00385F0D" w:rsidRDefault="00D65750" w:rsidP="00B739F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C300CD" w:rsidRPr="00385F0D">
              <w:rPr>
                <w:rFonts w:ascii="Arial" w:hAnsi="Arial" w:cs="Arial"/>
                <w:sz w:val="18"/>
                <w:szCs w:val="18"/>
              </w:rPr>
              <w:t>-</w:t>
            </w:r>
            <w:r w:rsidR="00CF2690" w:rsidRPr="00385F0D">
              <w:rPr>
                <w:rFonts w:ascii="Arial" w:hAnsi="Arial" w:cs="Arial"/>
                <w:sz w:val="18"/>
                <w:szCs w:val="18"/>
              </w:rPr>
              <w:t>opóźniony</w:t>
            </w:r>
            <w:r w:rsidR="00C300CD" w:rsidRPr="00385F0D">
              <w:rPr>
                <w:rFonts w:ascii="Arial" w:hAnsi="Arial" w:cs="Arial"/>
                <w:sz w:val="18"/>
                <w:szCs w:val="18"/>
              </w:rPr>
              <w:t>. Nieosiągnięcie niniejszego kamienia milowego wynika z opóźnienia realizacji zobowiązań kontraktowych ze strony Generalnego Wykonawcy</w:t>
            </w:r>
            <w:r w:rsidR="000671F5">
              <w:rPr>
                <w:rFonts w:ascii="Arial" w:hAnsi="Arial" w:cs="Arial"/>
                <w:sz w:val="18"/>
                <w:szCs w:val="18"/>
              </w:rPr>
              <w:t xml:space="preserve"> i jest pochodną opóźnień implementacji systemu.</w:t>
            </w:r>
          </w:p>
        </w:tc>
      </w:tr>
      <w:tr w:rsidR="00826F39" w:rsidRPr="00385F0D" w:rsidTr="006B5117">
        <w:tc>
          <w:tcPr>
            <w:tcW w:w="2127" w:type="dxa"/>
          </w:tcPr>
          <w:p w:rsidR="00DD25CE" w:rsidRPr="00385F0D" w:rsidRDefault="00FC4A3E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Przeszkolenie użytkowników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5CE" w:rsidRPr="00385F0D" w:rsidRDefault="004261F0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KPI nr 6 - 800</w:t>
            </w:r>
          </w:p>
          <w:p w:rsidR="00DD25CE" w:rsidRPr="00385F0D" w:rsidRDefault="004261F0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KPI nr 7- 200</w:t>
            </w:r>
          </w:p>
          <w:p w:rsidR="00DD25CE" w:rsidRPr="00385F0D" w:rsidRDefault="004261F0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KPI nr 8- 600</w:t>
            </w:r>
          </w:p>
        </w:tc>
        <w:tc>
          <w:tcPr>
            <w:tcW w:w="1289" w:type="dxa"/>
          </w:tcPr>
          <w:p w:rsidR="00DD25CE" w:rsidRPr="00385F0D" w:rsidRDefault="004813A7" w:rsidP="004813A7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05</w:t>
            </w:r>
            <w:r w:rsidR="00FC4A3E" w:rsidRPr="00385F0D">
              <w:rPr>
                <w:rFonts w:ascii="Arial" w:hAnsi="Arial" w:cs="Arial"/>
                <w:sz w:val="18"/>
                <w:szCs w:val="18"/>
              </w:rPr>
              <w:t>-</w:t>
            </w:r>
            <w:r w:rsidR="003B6950" w:rsidRPr="00385F0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914" w:type="dxa"/>
          </w:tcPr>
          <w:p w:rsidR="00DD25CE" w:rsidRPr="00385F0D" w:rsidRDefault="00DD25CE" w:rsidP="00DD25CE">
            <w:pPr>
              <w:pStyle w:val="Akapitzlist"/>
              <w:spacing w:after="160" w:line="259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DD25CE" w:rsidRPr="00385F0D" w:rsidRDefault="003B6950" w:rsidP="00B739F2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Planowany</w:t>
            </w:r>
            <w:r w:rsidR="00C300CD" w:rsidRPr="00385F0D">
              <w:rPr>
                <w:rFonts w:ascii="Arial" w:hAnsi="Arial" w:cs="Arial"/>
                <w:sz w:val="18"/>
                <w:szCs w:val="18"/>
              </w:rPr>
              <w:t>.</w:t>
            </w:r>
            <w:r w:rsidR="007148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300CD" w:rsidRPr="00385F0D">
              <w:rPr>
                <w:rFonts w:ascii="Arial" w:hAnsi="Arial" w:cs="Arial"/>
                <w:sz w:val="18"/>
                <w:szCs w:val="18"/>
              </w:rPr>
              <w:t>Termin oraz formuła realizacji niniejszego kamienia milowego, wobec sytuacji epidemiologicznej w kraju może ulec zmianie, co stanowi obecnie przedmiot  negocjacji podjętych z Generalnym Wykonawcą.</w:t>
            </w:r>
          </w:p>
        </w:tc>
      </w:tr>
      <w:tr w:rsidR="00826F39" w:rsidRPr="00385F0D" w:rsidTr="006B5117">
        <w:tc>
          <w:tcPr>
            <w:tcW w:w="2127" w:type="dxa"/>
          </w:tcPr>
          <w:p w:rsidR="00DD25CE" w:rsidRPr="00385F0D" w:rsidRDefault="00FC4A3E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Udostępnienie Systemu REJA24 (Rozpoczęcie rejestracji zgodnie z przepisami ustawy)</w:t>
            </w:r>
          </w:p>
          <w:p w:rsidR="00DD25CE" w:rsidRPr="00385F0D" w:rsidRDefault="00DD25CE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5CE" w:rsidRPr="00385F0D" w:rsidRDefault="00F41A8C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KPI nr 1 - </w:t>
            </w:r>
            <w:r w:rsidR="00FC4A3E" w:rsidRPr="00385F0D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DD25CE" w:rsidRPr="00385F0D" w:rsidRDefault="00F41A8C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KPI nr 2 - </w:t>
            </w:r>
            <w:r w:rsidR="00FC4A3E" w:rsidRPr="00385F0D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DD25CE" w:rsidRPr="00385F0D" w:rsidRDefault="00F41A8C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KPI nr 3 - </w:t>
            </w:r>
            <w:r w:rsidR="00FC4A3E" w:rsidRPr="00385F0D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DD25CE" w:rsidRPr="00385F0D" w:rsidRDefault="0005238D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KPI nr </w:t>
            </w:r>
            <w:r w:rsidR="00FC4A3E" w:rsidRPr="00385F0D">
              <w:rPr>
                <w:rFonts w:ascii="Arial" w:hAnsi="Arial" w:cs="Arial"/>
                <w:sz w:val="18"/>
                <w:szCs w:val="18"/>
              </w:rPr>
              <w:t>5</w:t>
            </w:r>
            <w:r w:rsidRPr="00385F0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C4A3E" w:rsidRPr="00385F0D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DD25CE" w:rsidRPr="00385F0D" w:rsidRDefault="0005238D" w:rsidP="0005238D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KPI nr 10 - </w:t>
            </w:r>
            <w:r w:rsidR="00FC4A3E" w:rsidRPr="00385F0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:rsidR="00DD25CE" w:rsidRPr="00385F0D" w:rsidRDefault="008E2E1B" w:rsidP="008E2E1B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07</w:t>
            </w:r>
            <w:r w:rsidR="00FC4A3E" w:rsidRPr="00385F0D">
              <w:rPr>
                <w:rFonts w:ascii="Arial" w:hAnsi="Arial" w:cs="Arial"/>
                <w:sz w:val="18"/>
                <w:szCs w:val="18"/>
              </w:rPr>
              <w:t>-</w:t>
            </w:r>
            <w:r w:rsidRPr="00385F0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914" w:type="dxa"/>
          </w:tcPr>
          <w:p w:rsidR="00DD25CE" w:rsidRPr="00385F0D" w:rsidRDefault="00DD25CE" w:rsidP="00DD25CE">
            <w:pPr>
              <w:pStyle w:val="Akapitzlist"/>
              <w:spacing w:after="160" w:line="259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DD25CE" w:rsidRPr="00385F0D" w:rsidRDefault="00FC4A3E" w:rsidP="00DD25C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141A92" w:rsidRPr="00385F0D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5F0D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826F39" w:rsidRPr="00385F0D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385F0D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385F0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385F0D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385F0D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385F0D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385F0D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385F0D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385F0D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385F0D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385F0D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385F0D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26F39" w:rsidRPr="00385F0D" w:rsidTr="00047D9D">
        <w:tc>
          <w:tcPr>
            <w:tcW w:w="2545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692DA1" w:rsidRPr="00385F0D" w:rsidRDefault="00170930" w:rsidP="00170930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07</w:t>
            </w:r>
            <w:r w:rsidR="00692DA1" w:rsidRPr="00385F0D">
              <w:rPr>
                <w:rFonts w:ascii="Arial" w:hAnsi="Arial" w:cs="Arial"/>
                <w:sz w:val="18"/>
                <w:szCs w:val="18"/>
              </w:rPr>
              <w:t>-</w:t>
            </w:r>
            <w:r w:rsidRPr="00385F0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26F39" w:rsidRPr="00385F0D" w:rsidTr="00047D9D">
        <w:tc>
          <w:tcPr>
            <w:tcW w:w="2545" w:type="dxa"/>
          </w:tcPr>
          <w:p w:rsidR="00692DA1" w:rsidRPr="00385F0D" w:rsidRDefault="00692DA1" w:rsidP="00692DA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85F0D">
              <w:rPr>
                <w:rFonts w:cs="Arial"/>
                <w:sz w:val="18"/>
                <w:szCs w:val="18"/>
                <w:lang w:val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692DA1" w:rsidRPr="00385F0D" w:rsidRDefault="00170930" w:rsidP="00170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07</w:t>
            </w:r>
            <w:r w:rsidR="00692DA1" w:rsidRPr="00385F0D">
              <w:rPr>
                <w:rFonts w:ascii="Arial" w:hAnsi="Arial" w:cs="Arial"/>
                <w:sz w:val="18"/>
                <w:szCs w:val="18"/>
              </w:rPr>
              <w:t>-</w:t>
            </w:r>
            <w:r w:rsidRPr="00385F0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26F39" w:rsidRPr="00385F0D" w:rsidTr="00047D9D">
        <w:tc>
          <w:tcPr>
            <w:tcW w:w="2545" w:type="dxa"/>
          </w:tcPr>
          <w:p w:rsidR="00692DA1" w:rsidRPr="00385F0D" w:rsidRDefault="00692DA1" w:rsidP="00692DA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85F0D">
              <w:rPr>
                <w:rFonts w:cs="Arial"/>
                <w:sz w:val="18"/>
                <w:szCs w:val="18"/>
                <w:lang w:val="pl-PL"/>
              </w:rPr>
              <w:lastRenderedPageBreak/>
              <w:t>Liczba udostępnionych usług wewnątrzadministracyjnych (A2A)</w:t>
            </w:r>
          </w:p>
        </w:tc>
        <w:tc>
          <w:tcPr>
            <w:tcW w:w="1278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692DA1" w:rsidRPr="00385F0D" w:rsidRDefault="00170930" w:rsidP="00170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07</w:t>
            </w:r>
            <w:r w:rsidR="00692DA1" w:rsidRPr="00385F0D">
              <w:rPr>
                <w:rFonts w:ascii="Arial" w:hAnsi="Arial" w:cs="Arial"/>
                <w:sz w:val="18"/>
                <w:szCs w:val="18"/>
              </w:rPr>
              <w:t>-</w:t>
            </w:r>
            <w:r w:rsidRPr="00385F0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26F39" w:rsidRPr="00385F0D" w:rsidTr="00047D9D">
        <w:tc>
          <w:tcPr>
            <w:tcW w:w="2545" w:type="dxa"/>
          </w:tcPr>
          <w:p w:rsidR="00692DA1" w:rsidRPr="00385F0D" w:rsidRDefault="00692DA1" w:rsidP="00692DA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85F0D">
              <w:rPr>
                <w:rFonts w:cs="Arial"/>
                <w:sz w:val="18"/>
                <w:szCs w:val="18"/>
                <w:lang w:val="pl-PL"/>
              </w:rPr>
              <w:t>Przestrzeń dyskowa serwerowni</w:t>
            </w:r>
          </w:p>
        </w:tc>
        <w:tc>
          <w:tcPr>
            <w:tcW w:w="1278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701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  <w:lang w:eastAsia="pl-PL"/>
              </w:rPr>
              <w:t>osiągnięto</w:t>
            </w:r>
          </w:p>
        </w:tc>
        <w:tc>
          <w:tcPr>
            <w:tcW w:w="2268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20"/>
              </w:rPr>
              <w:t>98,4</w:t>
            </w:r>
          </w:p>
        </w:tc>
      </w:tr>
      <w:tr w:rsidR="00826F39" w:rsidRPr="00385F0D" w:rsidTr="00047D9D">
        <w:tc>
          <w:tcPr>
            <w:tcW w:w="2545" w:type="dxa"/>
          </w:tcPr>
          <w:p w:rsidR="00692DA1" w:rsidRPr="00385F0D" w:rsidRDefault="00692DA1" w:rsidP="00692DA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85F0D">
              <w:rPr>
                <w:rFonts w:cs="Arial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692DA1" w:rsidRPr="00385F0D" w:rsidRDefault="00170930" w:rsidP="00170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07</w:t>
            </w:r>
            <w:r w:rsidR="00692DA1" w:rsidRPr="00385F0D">
              <w:rPr>
                <w:rFonts w:ascii="Arial" w:hAnsi="Arial" w:cs="Arial"/>
                <w:sz w:val="18"/>
                <w:szCs w:val="18"/>
              </w:rPr>
              <w:t>-</w:t>
            </w:r>
            <w:r w:rsidRPr="00385F0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26F39" w:rsidRPr="00385F0D" w:rsidTr="00047D9D">
        <w:tc>
          <w:tcPr>
            <w:tcW w:w="2545" w:type="dxa"/>
          </w:tcPr>
          <w:p w:rsidR="00692DA1" w:rsidRPr="00385F0D" w:rsidRDefault="00FC4A3E" w:rsidP="00692DA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85F0D">
              <w:rPr>
                <w:rFonts w:cs="Arial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701" w:type="dxa"/>
          </w:tcPr>
          <w:p w:rsidR="00692DA1" w:rsidRPr="00385F0D" w:rsidRDefault="00170930" w:rsidP="00170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692DA1" w:rsidRPr="00385F0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385F0D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:rsidR="00692DA1" w:rsidRPr="00385F0D" w:rsidRDefault="00692DA1" w:rsidP="00692DA1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26F39" w:rsidRPr="00385F0D" w:rsidTr="006562D7">
        <w:tc>
          <w:tcPr>
            <w:tcW w:w="2545" w:type="dxa"/>
          </w:tcPr>
          <w:p w:rsidR="00703140" w:rsidRPr="00385F0D" w:rsidRDefault="00703140" w:rsidP="00416609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85F0D">
              <w:rPr>
                <w:rFonts w:cs="Arial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- kobiety</w:t>
            </w:r>
          </w:p>
        </w:tc>
        <w:tc>
          <w:tcPr>
            <w:tcW w:w="1278" w:type="dxa"/>
          </w:tcPr>
          <w:p w:rsidR="00703140" w:rsidRPr="00385F0D" w:rsidRDefault="00703140" w:rsidP="00416609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703140" w:rsidRPr="00385F0D" w:rsidRDefault="00703140" w:rsidP="00416609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701" w:type="dxa"/>
          </w:tcPr>
          <w:p w:rsidR="00703140" w:rsidRPr="00385F0D" w:rsidRDefault="00703140" w:rsidP="00170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268" w:type="dxa"/>
          </w:tcPr>
          <w:p w:rsidR="00703140" w:rsidRPr="00385F0D" w:rsidRDefault="00703140" w:rsidP="00416609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26F39" w:rsidRPr="00385F0D" w:rsidTr="006562D7">
        <w:tc>
          <w:tcPr>
            <w:tcW w:w="2545" w:type="dxa"/>
          </w:tcPr>
          <w:p w:rsidR="00703140" w:rsidRPr="00385F0D" w:rsidRDefault="00703140" w:rsidP="00416609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85F0D">
              <w:rPr>
                <w:rFonts w:cs="Arial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278" w:type="dxa"/>
          </w:tcPr>
          <w:p w:rsidR="00703140" w:rsidRPr="00385F0D" w:rsidRDefault="00703140" w:rsidP="00416609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703140" w:rsidRPr="00385F0D" w:rsidRDefault="00703140" w:rsidP="00416609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01" w:type="dxa"/>
          </w:tcPr>
          <w:p w:rsidR="00703140" w:rsidRPr="00385F0D" w:rsidRDefault="00703140" w:rsidP="00170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268" w:type="dxa"/>
          </w:tcPr>
          <w:p w:rsidR="00703140" w:rsidRPr="00385F0D" w:rsidRDefault="00703140" w:rsidP="00416609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26F39" w:rsidRPr="00385F0D" w:rsidTr="00047D9D">
        <w:tc>
          <w:tcPr>
            <w:tcW w:w="2545" w:type="dxa"/>
          </w:tcPr>
          <w:p w:rsidR="00416609" w:rsidRPr="00385F0D" w:rsidRDefault="00FC4A3E" w:rsidP="00416609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85F0D">
              <w:rPr>
                <w:rFonts w:cs="Arial"/>
                <w:sz w:val="18"/>
                <w:szCs w:val="18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416609" w:rsidRPr="00385F0D" w:rsidRDefault="00416609" w:rsidP="00416609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:rsidR="00416609" w:rsidRPr="00385F0D" w:rsidRDefault="00416609" w:rsidP="00416609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4 000</w:t>
            </w:r>
          </w:p>
        </w:tc>
        <w:tc>
          <w:tcPr>
            <w:tcW w:w="1701" w:type="dxa"/>
          </w:tcPr>
          <w:p w:rsidR="00416609" w:rsidRPr="00385F0D" w:rsidRDefault="00170930" w:rsidP="00170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  <w:lang w:eastAsia="pl-PL"/>
              </w:rPr>
              <w:t>07</w:t>
            </w:r>
            <w:r w:rsidR="00416609" w:rsidRPr="00385F0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385F0D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2268" w:type="dxa"/>
          </w:tcPr>
          <w:p w:rsidR="00416609" w:rsidRPr="00385F0D" w:rsidRDefault="00416609" w:rsidP="00416609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26F39" w:rsidRPr="00385F0D" w:rsidTr="00047D9D">
        <w:tc>
          <w:tcPr>
            <w:tcW w:w="2545" w:type="dxa"/>
          </w:tcPr>
          <w:p w:rsidR="00416609" w:rsidRPr="00385F0D" w:rsidRDefault="00416609" w:rsidP="00416609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85F0D">
              <w:rPr>
                <w:rFonts w:cs="Arial"/>
                <w:sz w:val="18"/>
                <w:szCs w:val="18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:rsidR="00416609" w:rsidRPr="00385F0D" w:rsidRDefault="00416609" w:rsidP="00416609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416609" w:rsidRPr="00385F0D" w:rsidRDefault="00416609" w:rsidP="00416609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416609" w:rsidRPr="00385F0D" w:rsidRDefault="00170930" w:rsidP="001709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07</w:t>
            </w:r>
            <w:r w:rsidR="00416609" w:rsidRPr="00385F0D">
              <w:rPr>
                <w:rFonts w:ascii="Arial" w:hAnsi="Arial" w:cs="Arial"/>
                <w:sz w:val="18"/>
                <w:szCs w:val="18"/>
              </w:rPr>
              <w:t>-</w:t>
            </w:r>
            <w:r w:rsidRPr="00385F0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:rsidR="00416609" w:rsidRPr="00385F0D" w:rsidRDefault="00416609" w:rsidP="00416609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7D2C34" w:rsidRPr="00385F0D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385F0D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385F0D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bookmarkStart w:id="0" w:name="_Hlk506932259"/>
      <w:r w:rsidR="00DA34DF" w:rsidRPr="00385F0D">
        <w:rPr>
          <w:rFonts w:ascii="Arial" w:hAnsi="Arial" w:cs="Arial"/>
          <w:color w:val="auto"/>
          <w:sz w:val="20"/>
          <w:szCs w:val="20"/>
        </w:rPr>
        <w:t>&lt;</w:t>
      </w:r>
      <w:r w:rsidR="00B41415" w:rsidRPr="00385F0D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385F0D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86"/>
        <w:gridCol w:w="1325"/>
        <w:gridCol w:w="1128"/>
        <w:gridCol w:w="4295"/>
      </w:tblGrid>
      <w:tr w:rsidR="00826F39" w:rsidRPr="00385F0D" w:rsidTr="00742698">
        <w:trPr>
          <w:tblHeader/>
        </w:trPr>
        <w:tc>
          <w:tcPr>
            <w:tcW w:w="2886" w:type="dxa"/>
            <w:shd w:val="clear" w:color="auto" w:fill="D0CECE" w:themeFill="background2" w:themeFillShade="E6"/>
            <w:vAlign w:val="center"/>
          </w:tcPr>
          <w:p w:rsidR="007D38BD" w:rsidRPr="00385F0D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385F0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25" w:type="dxa"/>
            <w:shd w:val="clear" w:color="auto" w:fill="D0CECE" w:themeFill="background2" w:themeFillShade="E6"/>
            <w:vAlign w:val="center"/>
          </w:tcPr>
          <w:p w:rsidR="007D38BD" w:rsidRPr="00385F0D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385F0D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28" w:type="dxa"/>
            <w:shd w:val="clear" w:color="auto" w:fill="D0CECE" w:themeFill="background2" w:themeFillShade="E6"/>
          </w:tcPr>
          <w:p w:rsidR="007D38BD" w:rsidRPr="00385F0D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95" w:type="dxa"/>
            <w:shd w:val="clear" w:color="auto" w:fill="D0CECE" w:themeFill="background2" w:themeFillShade="E6"/>
            <w:vAlign w:val="center"/>
          </w:tcPr>
          <w:p w:rsidR="007D38BD" w:rsidRPr="00385F0D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26F39" w:rsidRPr="00385F0D" w:rsidTr="00742698">
        <w:tc>
          <w:tcPr>
            <w:tcW w:w="2886" w:type="dxa"/>
          </w:tcPr>
          <w:p w:rsidR="00742698" w:rsidRPr="00385F0D" w:rsidRDefault="00742698" w:rsidP="00742698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385F0D">
              <w:rPr>
                <w:b/>
                <w:color w:val="auto"/>
                <w:sz w:val="18"/>
                <w:szCs w:val="18"/>
              </w:rPr>
              <w:t>Rejestracja (A2B/A2C)</w:t>
            </w:r>
          </w:p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Przeprowadzenie drogą elektroniczną procedury związanej z rejestracją i wyrejestrowaniem jachtów oraz innych jednostek pływających o długości 24 m oraz wydawaniem dokumentów rejestracyjnych i/lub numerów identyfikacyjnych oraz ich wtórników.</w:t>
            </w:r>
          </w:p>
        </w:tc>
        <w:tc>
          <w:tcPr>
            <w:tcW w:w="1325" w:type="dxa"/>
          </w:tcPr>
          <w:p w:rsidR="00742698" w:rsidRPr="00385F0D" w:rsidRDefault="008D749C" w:rsidP="008D749C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07</w:t>
            </w:r>
            <w:r w:rsidR="00742698" w:rsidRPr="00385F0D">
              <w:rPr>
                <w:rFonts w:ascii="Arial" w:hAnsi="Arial" w:cs="Arial"/>
                <w:sz w:val="18"/>
                <w:szCs w:val="18"/>
              </w:rPr>
              <w:t>-</w:t>
            </w:r>
            <w:r w:rsidRPr="00385F0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128" w:type="dxa"/>
          </w:tcPr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95" w:type="dxa"/>
          </w:tcPr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26F39" w:rsidRPr="00385F0D" w:rsidTr="00742698">
        <w:tc>
          <w:tcPr>
            <w:tcW w:w="2886" w:type="dxa"/>
          </w:tcPr>
          <w:p w:rsidR="00742698" w:rsidRPr="00385F0D" w:rsidRDefault="00742698" w:rsidP="00742698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385F0D">
              <w:rPr>
                <w:b/>
                <w:color w:val="auto"/>
                <w:sz w:val="18"/>
                <w:szCs w:val="18"/>
              </w:rPr>
              <w:t>Wydanie odpisu / wyciągu (A2B/A2C)</w:t>
            </w:r>
          </w:p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Uzyskanie odpisów i wyciągów z rejestrów bez wizyty w siedzibie Organu rejestrującego.</w:t>
            </w:r>
          </w:p>
        </w:tc>
        <w:tc>
          <w:tcPr>
            <w:tcW w:w="1325" w:type="dxa"/>
          </w:tcPr>
          <w:p w:rsidR="00742698" w:rsidRPr="00385F0D" w:rsidRDefault="008D749C" w:rsidP="007426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128" w:type="dxa"/>
          </w:tcPr>
          <w:p w:rsidR="00742698" w:rsidRPr="00385F0D" w:rsidRDefault="00742698" w:rsidP="00742698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295" w:type="dxa"/>
          </w:tcPr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26F39" w:rsidRPr="00385F0D" w:rsidTr="00742698">
        <w:tc>
          <w:tcPr>
            <w:tcW w:w="2886" w:type="dxa"/>
          </w:tcPr>
          <w:p w:rsidR="00742698" w:rsidRPr="00385F0D" w:rsidRDefault="00742698" w:rsidP="00742698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385F0D">
              <w:rPr>
                <w:b/>
                <w:color w:val="auto"/>
                <w:sz w:val="18"/>
                <w:szCs w:val="18"/>
              </w:rPr>
              <w:t>Aktualizacja danych (A2B/A2C)</w:t>
            </w:r>
          </w:p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lastRenderedPageBreak/>
              <w:t>Wprowadzenie przez Właściciela jednostki pływającej danych dobrowolnych (dane kontaktowe dla służb ratowniczych), zgłoszenie zawiadomienia o zbyciu jednostki lub zmiany danych w rejestrze nie skutkujących wydaniem nowego dokumentu rejestracyjnego.</w:t>
            </w:r>
          </w:p>
        </w:tc>
        <w:tc>
          <w:tcPr>
            <w:tcW w:w="1325" w:type="dxa"/>
          </w:tcPr>
          <w:p w:rsidR="00742698" w:rsidRPr="00385F0D" w:rsidRDefault="008D749C" w:rsidP="007426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lastRenderedPageBreak/>
              <w:t>07-2020</w:t>
            </w:r>
          </w:p>
        </w:tc>
        <w:tc>
          <w:tcPr>
            <w:tcW w:w="1128" w:type="dxa"/>
          </w:tcPr>
          <w:p w:rsidR="00742698" w:rsidRPr="00385F0D" w:rsidRDefault="00742698" w:rsidP="00742698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295" w:type="dxa"/>
          </w:tcPr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26F39" w:rsidRPr="00385F0D" w:rsidTr="00742698">
        <w:tc>
          <w:tcPr>
            <w:tcW w:w="2886" w:type="dxa"/>
          </w:tcPr>
          <w:p w:rsidR="00742698" w:rsidRPr="00385F0D" w:rsidRDefault="00742698" w:rsidP="00742698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385F0D">
              <w:rPr>
                <w:b/>
                <w:color w:val="auto"/>
                <w:sz w:val="18"/>
                <w:szCs w:val="18"/>
              </w:rPr>
              <w:t>Udostępnianie danych CRD (A2B/A2C)</w:t>
            </w:r>
          </w:p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Udostępnienie danych oraz informacji sektora publicznego.</w:t>
            </w:r>
          </w:p>
        </w:tc>
        <w:tc>
          <w:tcPr>
            <w:tcW w:w="1325" w:type="dxa"/>
          </w:tcPr>
          <w:p w:rsidR="00742698" w:rsidRPr="00385F0D" w:rsidRDefault="008D749C" w:rsidP="007426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128" w:type="dxa"/>
          </w:tcPr>
          <w:p w:rsidR="00742698" w:rsidRPr="00385F0D" w:rsidRDefault="00742698" w:rsidP="00742698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295" w:type="dxa"/>
          </w:tcPr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26F39" w:rsidRPr="00385F0D" w:rsidTr="00742698">
        <w:tc>
          <w:tcPr>
            <w:tcW w:w="2886" w:type="dxa"/>
          </w:tcPr>
          <w:p w:rsidR="00742698" w:rsidRPr="00385F0D" w:rsidRDefault="00742698" w:rsidP="00742698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385F0D">
              <w:rPr>
                <w:b/>
                <w:color w:val="auto"/>
                <w:sz w:val="18"/>
                <w:szCs w:val="18"/>
              </w:rPr>
              <w:t>Udostępnienie danych dla uprawnionych organów (API) (A2A)</w:t>
            </w:r>
          </w:p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Udostępnianie organom administracji oraz innym upoważnionym podmiotom interfejsu integracyjnego umożliwiającego dostęp z poziomu użytkowanych przez nich systemów dziedzinowych do danych zawartych w rejestrze w zakresie niezbędnym do realizacji ich zadań określonych w przepisach ustawy o rejestracji jachtów i innych jednostek pływających o długości do 24 m lub innych aktach prawnych.</w:t>
            </w:r>
          </w:p>
        </w:tc>
        <w:tc>
          <w:tcPr>
            <w:tcW w:w="1325" w:type="dxa"/>
          </w:tcPr>
          <w:p w:rsidR="00742698" w:rsidRPr="00385F0D" w:rsidRDefault="008D749C" w:rsidP="007426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128" w:type="dxa"/>
          </w:tcPr>
          <w:p w:rsidR="00742698" w:rsidRPr="00385F0D" w:rsidRDefault="00742698" w:rsidP="00742698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295" w:type="dxa"/>
          </w:tcPr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26F39" w:rsidRPr="00385F0D" w:rsidTr="00742698">
        <w:tc>
          <w:tcPr>
            <w:tcW w:w="2886" w:type="dxa"/>
          </w:tcPr>
          <w:p w:rsidR="00742698" w:rsidRPr="00385F0D" w:rsidRDefault="00742698" w:rsidP="00742698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385F0D">
              <w:rPr>
                <w:b/>
                <w:color w:val="auto"/>
                <w:sz w:val="18"/>
                <w:szCs w:val="18"/>
              </w:rPr>
              <w:t>Moduł Szkoleń (A2B/A2C)</w:t>
            </w:r>
          </w:p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Podnoszenie kompetencji merytorycznych dla zarejestrowanych użytkowników Systemu REJA24.</w:t>
            </w:r>
          </w:p>
        </w:tc>
        <w:tc>
          <w:tcPr>
            <w:tcW w:w="1325" w:type="dxa"/>
          </w:tcPr>
          <w:p w:rsidR="00742698" w:rsidRPr="00385F0D" w:rsidRDefault="008D749C" w:rsidP="007426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128" w:type="dxa"/>
          </w:tcPr>
          <w:p w:rsidR="00742698" w:rsidRPr="00385F0D" w:rsidRDefault="00742698" w:rsidP="00742698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295" w:type="dxa"/>
          </w:tcPr>
          <w:p w:rsidR="00184EDC" w:rsidRPr="00385F0D" w:rsidRDefault="00742698" w:rsidP="00334F52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26F39" w:rsidRPr="00385F0D" w:rsidTr="00742698">
        <w:tc>
          <w:tcPr>
            <w:tcW w:w="2886" w:type="dxa"/>
          </w:tcPr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5" w:type="dxa"/>
          </w:tcPr>
          <w:p w:rsidR="00742698" w:rsidRPr="00385F0D" w:rsidRDefault="00742698" w:rsidP="00742698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8" w:type="dxa"/>
          </w:tcPr>
          <w:p w:rsidR="00742698" w:rsidRPr="00385F0D" w:rsidRDefault="00742698" w:rsidP="00742698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295" w:type="dxa"/>
          </w:tcPr>
          <w:p w:rsidR="00742698" w:rsidRPr="00385F0D" w:rsidRDefault="00742698" w:rsidP="0074269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385F0D" w:rsidRDefault="00933BEC" w:rsidP="00B739F2">
      <w:pPr>
        <w:pStyle w:val="Nagwek2"/>
        <w:numPr>
          <w:ilvl w:val="0"/>
          <w:numId w:val="19"/>
        </w:numPr>
        <w:spacing w:before="360"/>
        <w:ind w:left="284" w:hanging="284"/>
        <w:jc w:val="both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385F0D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385F0D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385F0D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385F0D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826F39" w:rsidRPr="00385F0D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385F0D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385F0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385F0D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385F0D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385F0D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26F39" w:rsidRPr="00385F0D" w:rsidTr="00C6751B">
        <w:tc>
          <w:tcPr>
            <w:tcW w:w="2937" w:type="dxa"/>
          </w:tcPr>
          <w:p w:rsidR="007021CD" w:rsidRPr="00385F0D" w:rsidRDefault="007021CD" w:rsidP="007021C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385F0D">
              <w:rPr>
                <w:rFonts w:ascii="Arial" w:hAnsi="Arial" w:cs="Arial"/>
                <w:b/>
                <w:sz w:val="18"/>
                <w:szCs w:val="20"/>
              </w:rPr>
              <w:t>Udostępnienie danych oraz in-formacji z rejestru (w zakresie określonym w Ustawie).</w:t>
            </w:r>
          </w:p>
          <w:p w:rsidR="007021CD" w:rsidRPr="00385F0D" w:rsidRDefault="007021CD" w:rsidP="007021CD">
            <w:pPr>
              <w:rPr>
                <w:rFonts w:ascii="Arial" w:hAnsi="Arial" w:cs="Arial"/>
                <w:sz w:val="18"/>
                <w:szCs w:val="20"/>
              </w:rPr>
            </w:pPr>
          </w:p>
          <w:p w:rsidR="007021CD" w:rsidRPr="00385F0D" w:rsidRDefault="007021CD" w:rsidP="007021C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20"/>
              </w:rPr>
              <w:t xml:space="preserve">Usługa ma zapewnić </w:t>
            </w:r>
            <w:proofErr w:type="spellStart"/>
            <w:r w:rsidRPr="00385F0D">
              <w:rPr>
                <w:rFonts w:ascii="Arial" w:hAnsi="Arial" w:cs="Arial"/>
                <w:sz w:val="18"/>
                <w:szCs w:val="20"/>
              </w:rPr>
              <w:t>reużywalność</w:t>
            </w:r>
            <w:proofErr w:type="spellEnd"/>
            <w:r w:rsidRPr="00385F0D">
              <w:rPr>
                <w:rFonts w:ascii="Arial" w:hAnsi="Arial" w:cs="Arial"/>
                <w:sz w:val="18"/>
                <w:szCs w:val="20"/>
              </w:rPr>
              <w:t xml:space="preserve"> danych oraz powszechność dostępu do nich bez udziału i angażowania Organów rejestrujących.</w:t>
            </w:r>
          </w:p>
          <w:p w:rsidR="007021CD" w:rsidRPr="00385F0D" w:rsidRDefault="007021CD" w:rsidP="007021CD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20"/>
              </w:rPr>
              <w:t>Zaplanowano wyposażenie usługi w interfejs programistyczny zapewniający dużą elastyczność w zakresie i sposobie udostępniania bez udziału wykonawcy systemu. Ma to zapewnić możliwość dopasowania informacji do sper</w:t>
            </w:r>
            <w:r w:rsidRPr="00385F0D">
              <w:rPr>
                <w:rFonts w:ascii="Arial" w:hAnsi="Arial" w:cs="Arial"/>
                <w:sz w:val="18"/>
                <w:szCs w:val="20"/>
              </w:rPr>
              <w:lastRenderedPageBreak/>
              <w:t>sonalizowanych oczekiwań odbiorcy (pozyskiwanie informacji w różnych wariantach na podstawie indywidualnych zadanych kryteriów).</w:t>
            </w:r>
          </w:p>
        </w:tc>
        <w:tc>
          <w:tcPr>
            <w:tcW w:w="1169" w:type="dxa"/>
          </w:tcPr>
          <w:p w:rsidR="007021CD" w:rsidRPr="00385F0D" w:rsidRDefault="008D749C" w:rsidP="007021CD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lastRenderedPageBreak/>
              <w:t>07-2020</w:t>
            </w:r>
          </w:p>
        </w:tc>
        <w:tc>
          <w:tcPr>
            <w:tcW w:w="1134" w:type="dxa"/>
          </w:tcPr>
          <w:p w:rsidR="007021CD" w:rsidRPr="00385F0D" w:rsidRDefault="007021CD" w:rsidP="007021C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7021CD" w:rsidRPr="00385F0D" w:rsidRDefault="007021CD" w:rsidP="007021CD">
            <w:pPr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:rsidR="004C1D48" w:rsidRPr="00385F0D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385F0D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385F0D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385F0D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7148AD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385F0D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385F0D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385F0D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="00B41415" w:rsidRPr="00385F0D">
        <w:rPr>
          <w:rFonts w:ascii="Arial" w:hAnsi="Arial" w:cs="Arial"/>
          <w:color w:val="auto"/>
          <w:sz w:val="20"/>
          <w:szCs w:val="18"/>
        </w:rPr>
        <w:t>&lt;maksymalnie 20</w:t>
      </w:r>
      <w:r w:rsidRPr="00385F0D">
        <w:rPr>
          <w:rFonts w:ascii="Arial" w:hAnsi="Arial" w:cs="Arial"/>
          <w:color w:val="auto"/>
          <w:sz w:val="20"/>
          <w:szCs w:val="18"/>
        </w:rPr>
        <w:t>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826F39" w:rsidRPr="00385F0D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385F0D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385F0D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385F0D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385F0D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385F0D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385F0D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385F0D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6F39" w:rsidRPr="00385F0D" w:rsidTr="00965CB4">
        <w:tc>
          <w:tcPr>
            <w:tcW w:w="2547" w:type="dxa"/>
          </w:tcPr>
          <w:p w:rsidR="007021CD" w:rsidRPr="00385F0D" w:rsidRDefault="007021CD" w:rsidP="007021CD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System REJA24</w:t>
            </w:r>
          </w:p>
        </w:tc>
        <w:tc>
          <w:tcPr>
            <w:tcW w:w="1701" w:type="dxa"/>
          </w:tcPr>
          <w:p w:rsidR="007021CD" w:rsidRPr="00385F0D" w:rsidRDefault="008D749C" w:rsidP="007021CD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843" w:type="dxa"/>
          </w:tcPr>
          <w:p w:rsidR="007021CD" w:rsidRPr="00385F0D" w:rsidRDefault="007021CD" w:rsidP="007021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:rsidR="007021CD" w:rsidRPr="00385F0D" w:rsidRDefault="007021CD" w:rsidP="007021CD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Projekt przewiduje powiązanie z następującymi projektami zewnętrznymi:</w:t>
            </w:r>
          </w:p>
          <w:p w:rsidR="00620204" w:rsidRPr="00385F0D" w:rsidRDefault="00620204" w:rsidP="00620204">
            <w:pPr>
              <w:pStyle w:val="Akapitzlist"/>
              <w:numPr>
                <w:ilvl w:val="0"/>
                <w:numId w:val="22"/>
              </w:num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Login.gov.pl – wykorzystanie mechanizmów platformy jako zewnętrznego CA do dostarczenia do Systemu REJA24 potwierdzonej tożsamości dla potrzeb uwierzytelnienia się;</w:t>
            </w:r>
          </w:p>
          <w:p w:rsidR="00620204" w:rsidRPr="00385F0D" w:rsidRDefault="00620204" w:rsidP="00620204">
            <w:pPr>
              <w:pStyle w:val="Akapitzlist"/>
              <w:numPr>
                <w:ilvl w:val="0"/>
                <w:numId w:val="22"/>
              </w:num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Profil Zaufany – PZ będzie jedną z metod podpisu elektronicznego</w:t>
            </w:r>
          </w:p>
          <w:p w:rsidR="007021CD" w:rsidRPr="00385F0D" w:rsidRDefault="007021CD" w:rsidP="0062020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Węzeł Krajowy - wykorzystanie mechanizmów dostarczonych przez WK;</w:t>
            </w:r>
          </w:p>
          <w:p w:rsidR="007021CD" w:rsidRPr="00385F0D" w:rsidRDefault="007021CD" w:rsidP="0062020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obywatel.gov.pl - zamieszczenie informacji na temat sposobu oraz warunków załatwienia spraw dotyczących rejestracji jachtów oraz innych jednostek pływających wraz z przekierowaniem do aplikacji je obsługujących.</w:t>
            </w:r>
          </w:p>
          <w:p w:rsidR="007021CD" w:rsidRPr="00385F0D" w:rsidRDefault="007021CD" w:rsidP="007021CD">
            <w:pPr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Udostępnienia interfejsu API umożliwiającego pozyskiwanie danych z rejestru przez uprawnione organy administracji publicznej.</w:t>
            </w:r>
          </w:p>
        </w:tc>
      </w:tr>
    </w:tbl>
    <w:p w:rsidR="00BB059E" w:rsidRPr="00385F0D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5F0D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85F0D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DA34DF" w:rsidRPr="00385F0D">
        <w:rPr>
          <w:rFonts w:ascii="Arial" w:hAnsi="Arial" w:cs="Arial"/>
          <w:sz w:val="20"/>
          <w:szCs w:val="20"/>
        </w:rPr>
        <w:t>&lt;</w:t>
      </w:r>
      <w:r w:rsidR="00B41415" w:rsidRPr="00385F0D">
        <w:rPr>
          <w:rFonts w:ascii="Arial" w:hAnsi="Arial" w:cs="Arial"/>
          <w:sz w:val="20"/>
          <w:szCs w:val="20"/>
        </w:rPr>
        <w:t>maksymalnie 20</w:t>
      </w:r>
      <w:r w:rsidR="00DA34DF" w:rsidRPr="00385F0D">
        <w:rPr>
          <w:rFonts w:ascii="Arial" w:hAnsi="Arial" w:cs="Arial"/>
          <w:sz w:val="20"/>
          <w:szCs w:val="20"/>
        </w:rPr>
        <w:t>00 znaków&gt;</w:t>
      </w:r>
    </w:p>
    <w:p w:rsidR="00CF2E64" w:rsidRPr="00385F0D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5F0D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826F39" w:rsidRPr="00385F0D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385F0D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385F0D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385F0D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385F0D" w:rsidRDefault="0032261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5F0D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r w:rsidR="00B97F75" w:rsidRPr="00385F0D">
              <w:rPr>
                <w:rFonts w:ascii="Arial" w:hAnsi="Arial" w:cs="Arial"/>
                <w:b/>
                <w:sz w:val="20"/>
                <w:szCs w:val="20"/>
              </w:rPr>
              <w:t xml:space="preserve">zarządzania </w:t>
            </w:r>
            <w:r w:rsidRPr="00385F0D">
              <w:rPr>
                <w:rFonts w:ascii="Arial" w:hAnsi="Arial" w:cs="Arial"/>
                <w:b/>
                <w:sz w:val="20"/>
                <w:szCs w:val="20"/>
              </w:rPr>
              <w:t>ryzykiem</w:t>
            </w:r>
          </w:p>
        </w:tc>
      </w:tr>
      <w:tr w:rsidR="00826F39" w:rsidRPr="00385F0D" w:rsidTr="00322614">
        <w:tc>
          <w:tcPr>
            <w:tcW w:w="3265" w:type="dxa"/>
            <w:vAlign w:val="center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Przedłużające się procedury przetargowe</w:t>
            </w:r>
          </w:p>
        </w:tc>
        <w:tc>
          <w:tcPr>
            <w:tcW w:w="1697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B7302B" w:rsidRPr="00385F0D" w:rsidRDefault="00FC4A3E" w:rsidP="00C12DE1">
            <w:pPr>
              <w:spacing w:after="160" w:line="259" w:lineRule="auto"/>
              <w:rPr>
                <w:rFonts w:ascii="Arial" w:hAnsi="Arial" w:cs="Aria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Stosowanie spójnych i niebudzących wątpliwości zapisów Opisu Przedmiotu Zamówienia. Szybka reakcja na pojawiające się zapytania do dokumentacji przetargowej. </w:t>
            </w:r>
            <w:r w:rsidR="00291DB9" w:rsidRPr="00385F0D">
              <w:rPr>
                <w:rFonts w:ascii="Arial" w:hAnsi="Arial" w:cs="Arial"/>
                <w:sz w:val="18"/>
                <w:szCs w:val="18"/>
              </w:rPr>
              <w:t>W objętym raportem okresie sprawozdawczym odnotowano przedłużające się proce</w:t>
            </w:r>
            <w:r w:rsidR="00291DB9" w:rsidRPr="00385F0D">
              <w:rPr>
                <w:rFonts w:ascii="Arial" w:hAnsi="Arial" w:cs="Arial"/>
                <w:sz w:val="18"/>
                <w:szCs w:val="18"/>
              </w:rPr>
              <w:lastRenderedPageBreak/>
              <w:t>dury udzielenia zamówienia publicznego dot. zamówienia sprzętu komputerowego dla zespołu projektowego – wynikające z braku ofert mieszczących się w budżecie zadania opartym o dokonane oszacowania</w:t>
            </w:r>
            <w:r w:rsidR="00C12DE1" w:rsidRPr="00385F0D">
              <w:rPr>
                <w:rFonts w:ascii="Arial" w:hAnsi="Arial" w:cs="Arial"/>
                <w:sz w:val="18"/>
                <w:szCs w:val="18"/>
              </w:rPr>
              <w:t xml:space="preserve"> – zmodyfikowano opis przedmiotu zamówienia.</w:t>
            </w:r>
            <w:r w:rsidR="00390E9E" w:rsidRPr="00385F0D">
              <w:rPr>
                <w:rFonts w:ascii="Arial" w:hAnsi="Arial" w:cs="Arial"/>
                <w:sz w:val="18"/>
                <w:szCs w:val="18"/>
              </w:rPr>
              <w:t xml:space="preserve"> Spodziewanym efektem podjętych działań jest skuteczne rozstrzygnięcie postępowania o udzielenie ww. zamówienia publicznego.</w:t>
            </w:r>
          </w:p>
        </w:tc>
      </w:tr>
      <w:tr w:rsidR="00826F39" w:rsidRPr="00385F0D" w:rsidTr="00322614">
        <w:tc>
          <w:tcPr>
            <w:tcW w:w="3265" w:type="dxa"/>
            <w:vAlign w:val="center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lastRenderedPageBreak/>
              <w:t>Brak skutecznej koordynacji działań projektowych</w:t>
            </w:r>
          </w:p>
        </w:tc>
        <w:tc>
          <w:tcPr>
            <w:tcW w:w="1697" w:type="dxa"/>
          </w:tcPr>
          <w:p w:rsidR="00B7302B" w:rsidRPr="002C7CF3" w:rsidRDefault="00A95199" w:rsidP="00A95199">
            <w:pPr>
              <w:spacing w:after="160" w:line="259" w:lineRule="auto"/>
              <w:rPr>
                <w:rFonts w:ascii="Arial" w:hAnsi="Arial" w:cs="Arial"/>
                <w:color w:val="1F4E79" w:themeColor="accent1" w:themeShade="80"/>
                <w:sz w:val="18"/>
                <w:szCs w:val="20"/>
              </w:rPr>
            </w:pPr>
            <w:r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B7302B" w:rsidRPr="002C7CF3" w:rsidRDefault="002C7CF3" w:rsidP="00B7302B">
            <w:pPr>
              <w:spacing w:after="160" w:line="259" w:lineRule="auto"/>
              <w:rPr>
                <w:rFonts w:ascii="Arial" w:eastAsia="Times New Roman" w:hAnsi="Arial" w:cs="Arial"/>
                <w:color w:val="1F4E79" w:themeColor="accent1" w:themeShade="80"/>
                <w:sz w:val="20"/>
                <w:lang w:eastAsia="pl-PL"/>
              </w:rPr>
            </w:pPr>
            <w:r w:rsidRPr="002C7CF3">
              <w:rPr>
                <w:rFonts w:ascii="Arial" w:eastAsia="Times New Roman" w:hAnsi="Arial" w:cs="Arial"/>
                <w:color w:val="1F4E79" w:themeColor="accent1" w:themeShade="8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2C7CF3" w:rsidRDefault="00FC4A3E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Wdrożenie mechanizmów komunikacji oraz ich bieżące monitorowanie, co do skuteczności. Ciągłe angażowanie przedstawicieli Interesariuszy w prace związane z wdrożeniem rozwiązania teleinformatycznego będącego przedmiotem projektu / Wdrożono efektywny sposób komunikacji Zespołu Projektowego Beneficjenta oraz Inżyniera Kontraktu.</w:t>
            </w:r>
            <w:r w:rsidR="00291DB9" w:rsidRPr="00385F0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7302B" w:rsidRPr="00385064" w:rsidRDefault="002C7CF3" w:rsidP="002C7CF3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A95199">
              <w:rPr>
                <w:rFonts w:ascii="Arial" w:hAnsi="Arial" w:cs="Arial"/>
                <w:sz w:val="18"/>
                <w:szCs w:val="18"/>
              </w:rPr>
              <w:t>W związku z kryzysem epidemiologicznym  związanym z rozprzestrzenianiem się COVID-19 w raportowanym okresie utrudnione stało się utrzymanie dotychczasowej formuły koordynacji prac projektowych opartej o regularne bezpośrednie spotkania zespołu projektowego, Inżyniera  Kontraktu oraz przedstawicieli Generalnego Wykonawcy.</w:t>
            </w:r>
          </w:p>
        </w:tc>
      </w:tr>
      <w:tr w:rsidR="00826F39" w:rsidRPr="00385F0D" w:rsidTr="00322614">
        <w:tc>
          <w:tcPr>
            <w:tcW w:w="3265" w:type="dxa"/>
            <w:vAlign w:val="center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Wyłonienie w procedurze przetargowej niekompetentnego wykonawcy</w:t>
            </w:r>
          </w:p>
        </w:tc>
        <w:tc>
          <w:tcPr>
            <w:tcW w:w="1697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5F0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Stosowanie kryteriów oceny ofert nastawionych na badanie jakości Wykonawcy. Stawianie odpowiednio wysokich wymagań na kompetencje i doświadczenie podmiotów ubiegających się o realizację prac./ Zastosowanie w procedurze wyłonienia Generalnego Wykonawcy kryteriów nastawionych na badanie jakości Wykonawcy. </w:t>
            </w:r>
            <w:r w:rsidRPr="00385F0D">
              <w:rPr>
                <w:rFonts w:ascii="Arial" w:hAnsi="Arial" w:cs="Arial"/>
                <w:sz w:val="18"/>
                <w:szCs w:val="18"/>
              </w:rPr>
              <w:lastRenderedPageBreak/>
              <w:t>Wprowadzono wysokie, adekwatne do przedmiotu projektu wymagania dotyczące doświadczenia podmiotów ubiegających się o realizację projektu oraz zespołu oddelegowanego do jego realizacji.</w:t>
            </w:r>
            <w:r w:rsidR="00A0607C" w:rsidRPr="00385F0D">
              <w:rPr>
                <w:rFonts w:ascii="Arial" w:hAnsi="Arial" w:cs="Arial"/>
                <w:sz w:val="18"/>
                <w:szCs w:val="18"/>
              </w:rPr>
              <w:t xml:space="preserve"> Nie odnotowano zmiany w zakresie powyższego ryzyka w stosunku do poprzedniego okresu sprawozdawczego.</w:t>
            </w:r>
          </w:p>
        </w:tc>
      </w:tr>
      <w:tr w:rsidR="00826F39" w:rsidRPr="00385F0D" w:rsidTr="00322614">
        <w:tc>
          <w:tcPr>
            <w:tcW w:w="3265" w:type="dxa"/>
            <w:vAlign w:val="center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lastRenderedPageBreak/>
              <w:t>Rotacja członków zespołu projektowego</w:t>
            </w:r>
          </w:p>
        </w:tc>
        <w:tc>
          <w:tcPr>
            <w:tcW w:w="1697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5F0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B7302B" w:rsidRPr="00385F0D" w:rsidRDefault="00FC4A3E" w:rsidP="00F2551E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Prowadzenie repozytorium projektowego, w którym umieszczane będą wszelkie informacje o stanie poszczególnych zadań oraz dokumentach związanych z nimi. Zapewnienie usług wsparcia przy realizacji projektu. Wykorzystywanie systemu motywowania./ Powołano zespół w optymalnym składzie kompetencyjnym oraz zakontraktowano usługę Inżyniera Kontraktu jako wsparcia dla procesów zarządzania projektem</w:t>
            </w:r>
            <w:r w:rsidR="00F00E23" w:rsidRPr="00385F0D">
              <w:rPr>
                <w:rFonts w:ascii="Arial" w:hAnsi="Arial" w:cs="Arial"/>
                <w:sz w:val="18"/>
                <w:szCs w:val="18"/>
              </w:rPr>
              <w:t>. Wobec stwierdzenia przyrostu zadań</w:t>
            </w:r>
            <w:r w:rsidR="006B3678" w:rsidRPr="00385F0D">
              <w:rPr>
                <w:rFonts w:ascii="Arial" w:hAnsi="Arial" w:cs="Arial"/>
                <w:sz w:val="18"/>
                <w:szCs w:val="18"/>
              </w:rPr>
              <w:t xml:space="preserve"> zespołu, </w:t>
            </w:r>
            <w:r w:rsidR="00A0607C" w:rsidRPr="00385F0D">
              <w:rPr>
                <w:rFonts w:ascii="Arial" w:hAnsi="Arial" w:cs="Arial"/>
                <w:sz w:val="18"/>
                <w:szCs w:val="18"/>
              </w:rPr>
              <w:t xml:space="preserve">dla zniwelowania powyższego ryzyka, </w:t>
            </w:r>
            <w:r w:rsidR="006B3678" w:rsidRPr="00385F0D">
              <w:rPr>
                <w:rFonts w:ascii="Arial" w:hAnsi="Arial" w:cs="Arial"/>
                <w:sz w:val="18"/>
                <w:szCs w:val="18"/>
              </w:rPr>
              <w:t>uzupełniono skład</w:t>
            </w:r>
            <w:r w:rsidR="00A0607C" w:rsidRPr="00385F0D">
              <w:rPr>
                <w:rFonts w:ascii="Arial" w:hAnsi="Arial" w:cs="Arial"/>
                <w:sz w:val="18"/>
                <w:szCs w:val="18"/>
              </w:rPr>
              <w:t xml:space="preserve"> zespołu</w:t>
            </w:r>
            <w:r w:rsidR="006B3678" w:rsidRPr="00385F0D">
              <w:rPr>
                <w:rFonts w:ascii="Arial" w:hAnsi="Arial" w:cs="Arial"/>
                <w:sz w:val="18"/>
                <w:szCs w:val="18"/>
              </w:rPr>
              <w:t xml:space="preserve"> o </w:t>
            </w:r>
            <w:r w:rsidR="00F2551E">
              <w:rPr>
                <w:rFonts w:ascii="Arial" w:hAnsi="Arial" w:cs="Arial"/>
                <w:sz w:val="18"/>
                <w:szCs w:val="18"/>
              </w:rPr>
              <w:t>trzy</w:t>
            </w:r>
            <w:r w:rsidR="00F2551E" w:rsidRPr="00385F0D">
              <w:rPr>
                <w:rFonts w:ascii="Arial" w:hAnsi="Arial" w:cs="Arial"/>
                <w:sz w:val="18"/>
                <w:szCs w:val="18"/>
              </w:rPr>
              <w:t xml:space="preserve"> osob</w:t>
            </w:r>
            <w:r w:rsidR="00F2551E">
              <w:rPr>
                <w:rFonts w:ascii="Arial" w:hAnsi="Arial" w:cs="Arial"/>
                <w:sz w:val="18"/>
                <w:szCs w:val="18"/>
              </w:rPr>
              <w:t>y</w:t>
            </w:r>
            <w:r w:rsidR="00F2551E" w:rsidRPr="00385F0D">
              <w:rPr>
                <w:rFonts w:ascii="Arial" w:hAnsi="Arial" w:cs="Arial"/>
                <w:sz w:val="18"/>
                <w:szCs w:val="18"/>
              </w:rPr>
              <w:t xml:space="preserve"> pełniąc</w:t>
            </w:r>
            <w:r w:rsidR="00F2551E">
              <w:rPr>
                <w:rFonts w:ascii="Arial" w:hAnsi="Arial" w:cs="Arial"/>
                <w:sz w:val="18"/>
                <w:szCs w:val="18"/>
              </w:rPr>
              <w:t>e</w:t>
            </w:r>
            <w:r w:rsidR="00F2551E" w:rsidRPr="00385F0D">
              <w:rPr>
                <w:rFonts w:ascii="Arial" w:hAnsi="Arial" w:cs="Arial"/>
                <w:sz w:val="18"/>
                <w:szCs w:val="18"/>
              </w:rPr>
              <w:t xml:space="preserve"> rol</w:t>
            </w:r>
            <w:r w:rsidR="00F2551E">
              <w:rPr>
                <w:rFonts w:ascii="Arial" w:hAnsi="Arial" w:cs="Arial"/>
                <w:sz w:val="18"/>
                <w:szCs w:val="18"/>
              </w:rPr>
              <w:t>e</w:t>
            </w:r>
            <w:r w:rsidR="00F2551E" w:rsidRPr="00385F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B3678" w:rsidRPr="00385F0D">
              <w:rPr>
                <w:rFonts w:ascii="Arial" w:hAnsi="Arial" w:cs="Arial"/>
                <w:sz w:val="18"/>
                <w:szCs w:val="18"/>
              </w:rPr>
              <w:t>ekspert</w:t>
            </w:r>
            <w:r w:rsidR="00F2551E">
              <w:rPr>
                <w:rFonts w:ascii="Arial" w:hAnsi="Arial" w:cs="Arial"/>
                <w:sz w:val="18"/>
                <w:szCs w:val="18"/>
              </w:rPr>
              <w:t>ów</w:t>
            </w:r>
            <w:r w:rsidR="006B3678" w:rsidRPr="00385F0D">
              <w:rPr>
                <w:rFonts w:ascii="Arial" w:hAnsi="Arial" w:cs="Arial"/>
                <w:sz w:val="18"/>
                <w:szCs w:val="18"/>
              </w:rPr>
              <w:t xml:space="preserve"> ds. architektury,  administratora aplikacji (systemowego) oraz eksperta ds. bezpieczeństwa.</w:t>
            </w:r>
            <w:r w:rsidR="00D025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90E9E" w:rsidRPr="00385F0D">
              <w:rPr>
                <w:rFonts w:ascii="Arial" w:hAnsi="Arial" w:cs="Arial"/>
                <w:sz w:val="18"/>
                <w:szCs w:val="18"/>
              </w:rPr>
              <w:t xml:space="preserve">Faktycznym efektem podjętego działania jest usprawnienie pracy Zespołu Projektowego w zakresie zadań podzielonych pomiędzy członków zespołu dzielących </w:t>
            </w:r>
            <w:r w:rsidR="00F2551E">
              <w:rPr>
                <w:rFonts w:ascii="Arial" w:hAnsi="Arial" w:cs="Arial"/>
                <w:sz w:val="18"/>
                <w:szCs w:val="18"/>
              </w:rPr>
              <w:t xml:space="preserve">opisane </w:t>
            </w:r>
            <w:r w:rsidR="00F2551E" w:rsidRPr="00385F0D">
              <w:rPr>
                <w:rFonts w:ascii="Arial" w:hAnsi="Arial" w:cs="Arial"/>
                <w:sz w:val="18"/>
                <w:szCs w:val="18"/>
              </w:rPr>
              <w:t>rol</w:t>
            </w:r>
            <w:r w:rsidR="00F2551E">
              <w:rPr>
                <w:rFonts w:ascii="Arial" w:hAnsi="Arial" w:cs="Arial"/>
                <w:sz w:val="18"/>
                <w:szCs w:val="18"/>
              </w:rPr>
              <w:t>e.</w:t>
            </w:r>
          </w:p>
        </w:tc>
      </w:tr>
      <w:tr w:rsidR="00826F39" w:rsidRPr="00385F0D" w:rsidTr="00322614">
        <w:tc>
          <w:tcPr>
            <w:tcW w:w="3265" w:type="dxa"/>
            <w:vAlign w:val="center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Ryzyko zmian w zakresie funkcjonalności systemu, wymaganych w związku z wejściem w życie nowych wymogów prawnych dla Rejestru jachtów, co może skutkować zmianami funkcjonalności systemów w trakcie realizacji Projektu, a przez to prowadzić do opóźnień w jego realizacji</w:t>
            </w:r>
          </w:p>
        </w:tc>
        <w:tc>
          <w:tcPr>
            <w:tcW w:w="1697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5F0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B7302B" w:rsidRPr="00385F0D" w:rsidRDefault="00FC4A3E" w:rsidP="00DD1121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Stałe monitorowanie stanu legislacji na każdym etapie realizacji Projektu – prac koncepcyjnych, tworzenia założeń systemu, </w:t>
            </w:r>
            <w:proofErr w:type="spellStart"/>
            <w:r w:rsidRPr="00385F0D">
              <w:rPr>
                <w:rFonts w:ascii="Arial" w:hAnsi="Arial" w:cs="Arial"/>
                <w:sz w:val="18"/>
                <w:szCs w:val="18"/>
              </w:rPr>
              <w:t>opraco-wywania</w:t>
            </w:r>
            <w:proofErr w:type="spellEnd"/>
            <w:r w:rsidRPr="00385F0D">
              <w:rPr>
                <w:rFonts w:ascii="Arial" w:hAnsi="Arial" w:cs="Arial"/>
                <w:sz w:val="18"/>
                <w:szCs w:val="18"/>
              </w:rPr>
              <w:t xml:space="preserve"> dokumentacji technicznej, procesie wy-twórczym oraz testach systemu. Zawarcie w Umowie z Wykonawcą zobowiązania o wprowadzeniu zmian </w:t>
            </w:r>
            <w:r w:rsidRPr="00385F0D">
              <w:rPr>
                <w:rFonts w:ascii="Arial" w:hAnsi="Arial" w:cs="Arial"/>
                <w:sz w:val="18"/>
                <w:szCs w:val="18"/>
              </w:rPr>
              <w:lastRenderedPageBreak/>
              <w:t>(zgodnie z procedurą zarządzania zmianą) wynikającej z nowych wymogów prawnych / Bieżące śledzenie działań legislacyjnych oraz wprowadzenie w treści planowanej umowy z wykonawcą zobowiązania do wprowadzenia zmian wynikających z nowych wymogów prawnych</w:t>
            </w:r>
            <w:r w:rsidR="00B93EA6" w:rsidRPr="00385F0D">
              <w:rPr>
                <w:rFonts w:ascii="Arial" w:hAnsi="Arial" w:cs="Arial"/>
                <w:sz w:val="18"/>
                <w:szCs w:val="18"/>
              </w:rPr>
              <w:t>. Pomimo nowelizacji ustawy z dnia 12 kwietnia 2018 r. o rejestracji jachtów i innych jednostek pływających o dług</w:t>
            </w:r>
            <w:r w:rsidR="00385064">
              <w:rPr>
                <w:rFonts w:ascii="Arial" w:hAnsi="Arial" w:cs="Arial"/>
                <w:sz w:val="18"/>
                <w:szCs w:val="18"/>
              </w:rPr>
              <w:t xml:space="preserve">ości do 24 m (Dz. U. </w:t>
            </w:r>
            <w:r w:rsidR="00B93EA6" w:rsidRPr="00385F0D">
              <w:rPr>
                <w:rFonts w:ascii="Arial" w:hAnsi="Arial" w:cs="Arial"/>
                <w:sz w:val="18"/>
                <w:szCs w:val="18"/>
              </w:rPr>
              <w:t xml:space="preserve">poz. 1137), zmienionej przepisami </w:t>
            </w:r>
            <w:r w:rsidR="00B93EA6" w:rsidRPr="00385F0D">
              <w:rPr>
                <w:rFonts w:ascii="Arial" w:hAnsi="Arial" w:cs="Arial"/>
                <w:i/>
                <w:sz w:val="18"/>
                <w:szCs w:val="18"/>
              </w:rPr>
              <w:t xml:space="preserve">ustawy z dnia 19 lipca 2019 r. o zmianie ustawy o portach i przystaniach morskich oraz niektórych innych ustaw </w:t>
            </w:r>
            <w:r w:rsidR="00385064">
              <w:rPr>
                <w:rFonts w:ascii="Arial" w:hAnsi="Arial" w:cs="Arial"/>
                <w:sz w:val="18"/>
                <w:szCs w:val="18"/>
              </w:rPr>
              <w:t xml:space="preserve">(Dz. U. </w:t>
            </w:r>
            <w:bookmarkStart w:id="1" w:name="_GoBack"/>
            <w:bookmarkEnd w:id="1"/>
            <w:r w:rsidR="00B93EA6" w:rsidRPr="00385F0D">
              <w:rPr>
                <w:rFonts w:ascii="Arial" w:hAnsi="Arial" w:cs="Arial"/>
                <w:sz w:val="18"/>
                <w:szCs w:val="18"/>
              </w:rPr>
              <w:t xml:space="preserve">poz. 1716) nie odnotowano zmiany w zakresie powyższego ryzyka w </w:t>
            </w:r>
            <w:r w:rsidR="00DD1121" w:rsidRPr="00385F0D">
              <w:rPr>
                <w:rFonts w:ascii="Arial" w:hAnsi="Arial" w:cs="Arial"/>
                <w:sz w:val="18"/>
                <w:szCs w:val="18"/>
              </w:rPr>
              <w:t>raportowanym okresie sprawozdawczym.</w:t>
            </w:r>
          </w:p>
        </w:tc>
      </w:tr>
      <w:tr w:rsidR="00826F39" w:rsidRPr="00385F0D" w:rsidTr="00322614">
        <w:tc>
          <w:tcPr>
            <w:tcW w:w="3265" w:type="dxa"/>
            <w:vAlign w:val="center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lastRenderedPageBreak/>
              <w:t>Ryzyko przyjęcia nieprawidłowych założeń wynikające z braku kompletnych informacji na etapie przygotowania Studium Wykonalności</w:t>
            </w:r>
          </w:p>
        </w:tc>
        <w:tc>
          <w:tcPr>
            <w:tcW w:w="1697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5F0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B7302B" w:rsidRPr="00385F0D" w:rsidRDefault="00FC4A3E" w:rsidP="00B7302B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Dogłębna analiza związana z wszelkimi aspektami wdrożenia systemu w ramach prac projektowych (koszty, czas, funkcjonalności systemu, zmiany w otoczeniu projektu) / rozpoczęcie przetargów oraz podpisanie kontraktów z dostawcami w możliwie najszybszym terminie./ </w:t>
            </w:r>
          </w:p>
          <w:p w:rsidR="00B7302B" w:rsidRPr="002C7CF3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Przystąpienie do przygotowania postępowań o udzielenie </w:t>
            </w:r>
            <w:r w:rsidRPr="002C7CF3">
              <w:rPr>
                <w:rFonts w:ascii="Arial" w:hAnsi="Arial" w:cs="Arial"/>
                <w:sz w:val="18"/>
                <w:szCs w:val="18"/>
              </w:rPr>
              <w:t>zamówienia publicznego zgodnie z przyjętymi terminami</w:t>
            </w:r>
            <w:r w:rsidR="00354D40" w:rsidRPr="002C7CF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54D40" w:rsidRPr="00385F0D" w:rsidRDefault="002060BA" w:rsidP="00DD1121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C7CF3">
              <w:rPr>
                <w:rFonts w:ascii="Arial" w:hAnsi="Arial" w:cs="Arial"/>
                <w:sz w:val="18"/>
                <w:szCs w:val="18"/>
              </w:rPr>
              <w:t xml:space="preserve">Wobec zmaterializowania się ryzyka w zakresie dotyczącym sposobu integracji Systemu REJA24 z systemem teleinformatycznym Policji oraz zmiany założeń dot. sposobu wykorzystania platformy </w:t>
            </w:r>
            <w:proofErr w:type="spellStart"/>
            <w:r w:rsidRPr="002C7CF3">
              <w:rPr>
                <w:rFonts w:ascii="Arial" w:hAnsi="Arial" w:cs="Arial"/>
                <w:sz w:val="18"/>
                <w:szCs w:val="18"/>
              </w:rPr>
              <w:t>ePUAP</w:t>
            </w:r>
            <w:proofErr w:type="spellEnd"/>
            <w:r w:rsidRPr="002C7CF3">
              <w:rPr>
                <w:rFonts w:ascii="Arial" w:hAnsi="Arial" w:cs="Arial"/>
                <w:sz w:val="18"/>
                <w:szCs w:val="18"/>
              </w:rPr>
              <w:t xml:space="preserve">, złożono wniosek o zmianę Porozumienia o dofinansowanie projektu, wobec czego w dn. 12.12.2019 r. podpisano Aneks nr 2 do </w:t>
            </w:r>
            <w:r w:rsidRPr="002C7CF3">
              <w:rPr>
                <w:rFonts w:ascii="Arial" w:hAnsi="Arial" w:cs="Arial"/>
                <w:sz w:val="18"/>
                <w:szCs w:val="18"/>
              </w:rPr>
              <w:lastRenderedPageBreak/>
              <w:t>Porozumienia. Niniejszym umożliwiono dostosowanie budowanego systemu do wymagań gestorów zewnętrznych systemów</w:t>
            </w:r>
            <w:r w:rsidRPr="00A95199">
              <w:rPr>
                <w:rFonts w:ascii="Arial" w:hAnsi="Arial" w:cs="Arial"/>
                <w:sz w:val="18"/>
                <w:szCs w:val="18"/>
              </w:rPr>
              <w:t>.</w:t>
            </w:r>
            <w:r w:rsidR="00F2551E" w:rsidRPr="00A95199">
              <w:rPr>
                <w:rFonts w:ascii="Arial" w:hAnsi="Arial" w:cs="Arial"/>
                <w:sz w:val="18"/>
                <w:szCs w:val="18"/>
              </w:rPr>
              <w:t xml:space="preserve"> Aktualnie finalizowane są uzgodnienia dot. integracji z systemem teleinformatycznym Policji.</w:t>
            </w:r>
          </w:p>
        </w:tc>
      </w:tr>
      <w:tr w:rsidR="00826F39" w:rsidRPr="00385F0D" w:rsidTr="00322614">
        <w:tc>
          <w:tcPr>
            <w:tcW w:w="3265" w:type="dxa"/>
            <w:vAlign w:val="center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lastRenderedPageBreak/>
              <w:t>Brak zaangażowania wsparcia eksperckiego w prace projektowe</w:t>
            </w:r>
          </w:p>
        </w:tc>
        <w:tc>
          <w:tcPr>
            <w:tcW w:w="1697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5F0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Ustanowienie zapisów umowy </w:t>
            </w:r>
            <w:r w:rsidR="00810FE7">
              <w:rPr>
                <w:rFonts w:ascii="Arial" w:hAnsi="Arial" w:cs="Arial"/>
                <w:sz w:val="18"/>
                <w:szCs w:val="18"/>
              </w:rPr>
              <w:t>o</w:t>
            </w:r>
            <w:r w:rsidR="00810FE7" w:rsidRPr="00385F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5F0D">
              <w:rPr>
                <w:rFonts w:ascii="Arial" w:hAnsi="Arial" w:cs="Arial"/>
                <w:sz w:val="18"/>
                <w:szCs w:val="18"/>
              </w:rPr>
              <w:t>wsparcie eksperckie zapewniające odpowiednie działania Wykonawcy. Organizacja pracy dla przedstawicieli Doradcy zapewniających odpowiedni poziom angażowania w projekt./ Zawarto umowę z Inżynierem Kontraktu</w:t>
            </w:r>
          </w:p>
          <w:p w:rsidR="00354D40" w:rsidRPr="00385F0D" w:rsidRDefault="00354D40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Nie odnotowano zmiany w zakresie powyższego ryzyka w stosunku do poprzedniego okresu sprawozdawczego.</w:t>
            </w:r>
          </w:p>
        </w:tc>
      </w:tr>
      <w:tr w:rsidR="00826F39" w:rsidRPr="00385F0D" w:rsidTr="00322614">
        <w:tc>
          <w:tcPr>
            <w:tcW w:w="3265" w:type="dxa"/>
            <w:vAlign w:val="center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Ryzyko zmian rynkowych związanych ze zmianami cen usług oraz dostaw podczas realizacji projektu, które mogą wpłynąć na koszt jego realizacji między innymi wzrost kosztów usług obcych, wzrost kosztów materiałów i energii, przekroczenie kosztów inwestycyjnych, wzrost wynagrodzeń, zmiana kursu walut itp.</w:t>
            </w:r>
          </w:p>
        </w:tc>
        <w:tc>
          <w:tcPr>
            <w:tcW w:w="1697" w:type="dxa"/>
          </w:tcPr>
          <w:p w:rsidR="00B7302B" w:rsidRPr="00A95199" w:rsidRDefault="00A95199" w:rsidP="00A95199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A9519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B7302B" w:rsidRPr="00A95199" w:rsidRDefault="006058EA" w:rsidP="00B7302B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9519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B7302B" w:rsidRPr="00DE5E37" w:rsidRDefault="00FC4A3E" w:rsidP="006058EA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Dogłębna analiza związana z wszelkimi aspektami budowy i wdrożenia systemu. Ciągłe monitorowanie trendów rynkowych. Zabezpieczenie odpowiednich rezerw finansowych./ Bieżące </w:t>
            </w:r>
            <w:r w:rsidRPr="00A95199">
              <w:rPr>
                <w:rFonts w:ascii="Arial" w:hAnsi="Arial" w:cs="Arial"/>
                <w:sz w:val="18"/>
                <w:szCs w:val="18"/>
              </w:rPr>
              <w:t>monitorowanie trendów rynkowych</w:t>
            </w:r>
            <w:r w:rsidR="00581002" w:rsidRPr="00A95199">
              <w:rPr>
                <w:rFonts w:ascii="Arial" w:hAnsi="Arial" w:cs="Arial"/>
                <w:sz w:val="18"/>
                <w:szCs w:val="18"/>
              </w:rPr>
              <w:t>.</w:t>
            </w:r>
            <w:r w:rsidR="006058EA" w:rsidRPr="00A95199">
              <w:rPr>
                <w:rFonts w:ascii="Arial" w:hAnsi="Arial" w:cs="Arial"/>
                <w:sz w:val="18"/>
                <w:szCs w:val="18"/>
              </w:rPr>
              <w:t xml:space="preserve"> W związku z kryzysem epidemiologicznym  związanym z rozprzestrzenianiem się COVID-19 wzrasta ryzyko zmiany kursu walut, co może mieć wpływ na trudność ze sfinansowaniem w granicach zaplanowanego budżetu </w:t>
            </w:r>
            <w:r w:rsidR="00C50286" w:rsidRPr="00A95199">
              <w:rPr>
                <w:rFonts w:ascii="Arial" w:hAnsi="Arial" w:cs="Arial"/>
                <w:sz w:val="18"/>
                <w:szCs w:val="18"/>
              </w:rPr>
              <w:t xml:space="preserve">zakupu </w:t>
            </w:r>
            <w:r w:rsidR="006058EA" w:rsidRPr="00A95199">
              <w:rPr>
                <w:rFonts w:ascii="Arial" w:hAnsi="Arial" w:cs="Arial"/>
                <w:sz w:val="18"/>
                <w:szCs w:val="18"/>
              </w:rPr>
              <w:t>urządzenia</w:t>
            </w:r>
            <w:r w:rsidR="00C50286" w:rsidRPr="00A95199">
              <w:rPr>
                <w:rFonts w:ascii="Arial" w:hAnsi="Arial" w:cs="Arial"/>
                <w:sz w:val="18"/>
                <w:szCs w:val="18"/>
              </w:rPr>
              <w:t xml:space="preserve"> kryptograficznego</w:t>
            </w:r>
            <w:r w:rsidR="006058EA" w:rsidRPr="00A95199">
              <w:rPr>
                <w:rFonts w:ascii="Arial" w:hAnsi="Arial" w:cs="Arial"/>
                <w:sz w:val="18"/>
                <w:szCs w:val="18"/>
              </w:rPr>
              <w:t xml:space="preserve"> HSM.</w:t>
            </w:r>
          </w:p>
        </w:tc>
      </w:tr>
      <w:tr w:rsidR="00826F39" w:rsidRPr="00385F0D" w:rsidTr="00322614">
        <w:tc>
          <w:tcPr>
            <w:tcW w:w="3265" w:type="dxa"/>
            <w:vAlign w:val="center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Niższy poziom dostarczanych produktów projektu oraz niespełnienie wszystkich oczekiwań Zamawiającego będące wynikiem nieprecyzyjnej komunikacji pomiędzy zespołami, które mogą w sposób negatywny wpływać na rezultaty prac</w:t>
            </w:r>
          </w:p>
        </w:tc>
        <w:tc>
          <w:tcPr>
            <w:tcW w:w="1697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5F0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B7302B" w:rsidRPr="00385F0D" w:rsidRDefault="00FC4A3E" w:rsidP="00413E87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 xml:space="preserve">Precyzyjna komunikacja w formie pisemnej, z zachowaniem ustaleń zapisanych w umowie, zatwierdzonych notatkach oraz zaproponowanych w Dokumencie Inicjującym Projekt. Precyzyjne formułowanie celów spotkań, warsztatów i innych wspólnych prac </w:t>
            </w:r>
            <w:r w:rsidRPr="00385F0D">
              <w:rPr>
                <w:rFonts w:ascii="Arial" w:hAnsi="Arial" w:cs="Arial"/>
                <w:sz w:val="18"/>
                <w:szCs w:val="18"/>
              </w:rPr>
              <w:lastRenderedPageBreak/>
              <w:t xml:space="preserve">oraz przestrzeganie i egzekwowanie ustaleń./ Zawarto umowę z Inżynierem </w:t>
            </w:r>
            <w:r w:rsidRPr="00413E87">
              <w:rPr>
                <w:rFonts w:ascii="Arial" w:hAnsi="Arial" w:cs="Arial"/>
                <w:sz w:val="18"/>
                <w:szCs w:val="18"/>
              </w:rPr>
              <w:t>Kontraktu</w:t>
            </w:r>
            <w:r w:rsidR="00413E87" w:rsidRPr="00413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26F39" w:rsidRPr="00385F0D" w:rsidTr="00322614">
        <w:tc>
          <w:tcPr>
            <w:tcW w:w="3265" w:type="dxa"/>
            <w:vAlign w:val="center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lastRenderedPageBreak/>
              <w:t>Ryzyko nieodpowiedniego zabezpieczenia przetwarzanych danych</w:t>
            </w:r>
          </w:p>
        </w:tc>
        <w:tc>
          <w:tcPr>
            <w:tcW w:w="1697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B7302B" w:rsidRPr="00385F0D" w:rsidRDefault="00FC4A3E" w:rsidP="00B7302B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5F0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B7302B" w:rsidRPr="00385F0D" w:rsidRDefault="00FC4A3E" w:rsidP="00B7302B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Opracowan</w:t>
            </w:r>
            <w:r w:rsidR="001C518E" w:rsidRPr="00385F0D">
              <w:rPr>
                <w:rFonts w:ascii="Arial" w:hAnsi="Arial" w:cs="Arial"/>
                <w:sz w:val="18"/>
                <w:szCs w:val="18"/>
              </w:rPr>
              <w:t>i</w:t>
            </w:r>
            <w:r w:rsidRPr="00385F0D">
              <w:rPr>
                <w:rFonts w:ascii="Arial" w:hAnsi="Arial" w:cs="Arial"/>
                <w:sz w:val="18"/>
                <w:szCs w:val="18"/>
              </w:rPr>
              <w:t>e wytycznych (zalecenia) w zakresie bezpiecznego przetwarzania danych przez podmioty korzystające z systemu./</w:t>
            </w:r>
          </w:p>
          <w:p w:rsidR="00B7302B" w:rsidRPr="00385F0D" w:rsidRDefault="00FC4A3E" w:rsidP="00B7302B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Zaplanowano uwzględnienie pośród założeń systemu wytycznych w zakresie bezpiecznego przetwarzania danych przez podmioty korzystające z systemu</w:t>
            </w:r>
            <w:r w:rsidR="00354D40" w:rsidRPr="00385F0D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54D40" w:rsidRPr="00385F0D" w:rsidRDefault="00354D40" w:rsidP="00B7302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Nie odnotowano zmiany w zakresie powyższego ryzyka w stosunku do poprzedniego okresu sprawozdawczego.</w:t>
            </w:r>
          </w:p>
        </w:tc>
      </w:tr>
    </w:tbl>
    <w:p w:rsidR="00141A92" w:rsidRPr="00385F0D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Pr="00385F0D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5F0D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826F39" w:rsidRPr="00385F0D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385F0D" w:rsidRDefault="0091332C" w:rsidP="00965CB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5F0D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385F0D" w:rsidRDefault="0091332C" w:rsidP="00965CB4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5F0D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385F0D" w:rsidRDefault="0091332C" w:rsidP="00965CB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0D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385F0D" w:rsidRDefault="0091332C" w:rsidP="004F26C7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5F0D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 w:rsidR="004F26C7" w:rsidRPr="00385F0D">
              <w:rPr>
                <w:rFonts w:ascii="Arial" w:hAnsi="Arial" w:cs="Arial"/>
                <w:sz w:val="20"/>
                <w:szCs w:val="20"/>
              </w:rPr>
              <w:t xml:space="preserve">zarządzania </w:t>
            </w:r>
            <w:r w:rsidRPr="00385F0D">
              <w:rPr>
                <w:rFonts w:ascii="Arial" w:hAnsi="Arial" w:cs="Arial"/>
                <w:sz w:val="20"/>
                <w:szCs w:val="20"/>
              </w:rPr>
              <w:t>ryzykiem</w:t>
            </w:r>
          </w:p>
        </w:tc>
      </w:tr>
      <w:tr w:rsidR="00826F39" w:rsidRPr="00385F0D" w:rsidTr="00334F52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D48A2" w:rsidRPr="00385F0D" w:rsidRDefault="00AD48A2" w:rsidP="00AD48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AD48A2" w:rsidRPr="00385F0D" w:rsidRDefault="00AD48A2" w:rsidP="00AD48A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5F0D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:rsidR="00AD48A2" w:rsidRPr="00385F0D" w:rsidRDefault="00AD48A2" w:rsidP="00AD48A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5F0D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AD48A2" w:rsidRPr="009932FD" w:rsidRDefault="00AD48A2" w:rsidP="00AD48A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9932FD">
              <w:rPr>
                <w:rFonts w:ascii="Arial" w:hAnsi="Arial" w:cs="Arial"/>
                <w:b w:val="0"/>
                <w:sz w:val="18"/>
                <w:szCs w:val="18"/>
              </w:rPr>
              <w:t>Analiza kosztów utrzymania systemu i zabezpieczenie odpowiednich środków w budżecie Beneficjenta (UMS)./ Zabezpieczono środki w budżecie UMS</w:t>
            </w:r>
            <w:r w:rsidR="00E8437A" w:rsidRPr="009932FD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:rsidR="00E8437A" w:rsidRPr="00385F0D" w:rsidRDefault="00E8437A" w:rsidP="005D1477">
            <w:pPr>
              <w:rPr>
                <w:rFonts w:ascii="Arial" w:hAnsi="Arial" w:cs="Arial"/>
                <w:b/>
                <w:bCs/>
              </w:rPr>
            </w:pPr>
            <w:r w:rsidRPr="009932FD">
              <w:rPr>
                <w:rFonts w:ascii="Arial" w:hAnsi="Arial" w:cs="Arial"/>
                <w:sz w:val="18"/>
                <w:szCs w:val="18"/>
              </w:rPr>
              <w:t>Nie odnotowano zmiany w zakresie powyższego ryzyka w stosunku do poprzedniego okresu sprawozdawczego.</w:t>
            </w:r>
          </w:p>
        </w:tc>
      </w:tr>
    </w:tbl>
    <w:p w:rsidR="00805178" w:rsidRPr="00385F0D" w:rsidRDefault="00FC4A3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385F0D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385F0D" w:rsidRDefault="00B7475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strike/>
          <w:color w:val="auto"/>
          <w:sz w:val="18"/>
          <w:szCs w:val="18"/>
          <w:lang w:eastAsia="pl-PL"/>
        </w:rPr>
      </w:pPr>
      <w:r w:rsidRPr="00385F0D">
        <w:rPr>
          <w:rFonts w:ascii="Arial" w:hAnsi="Arial" w:cs="Arial"/>
          <w:strike/>
          <w:sz w:val="18"/>
          <w:szCs w:val="18"/>
        </w:rPr>
        <w:t xml:space="preserve">&lt;Należy wypełnić załącznik nr 1 do wzoru raportu, w przypadku gdy w danym kwartale zostało udzielone zamówienie publiczne na nowy </w:t>
      </w:r>
      <w:r w:rsidR="00FC4A3E" w:rsidRPr="00385F0D">
        <w:rPr>
          <w:rFonts w:ascii="Arial" w:eastAsia="Times New Roman" w:hAnsi="Arial" w:cs="Arial"/>
          <w:strike/>
          <w:sz w:val="18"/>
          <w:szCs w:val="18"/>
          <w:lang w:eastAsia="pl-PL"/>
        </w:rPr>
        <w:t xml:space="preserve">system informatyczny (tj. nieistniejących przed udzieleniem zamówienia), </w:t>
      </w:r>
      <w:r w:rsidR="00FC4A3E" w:rsidRPr="00385F0D">
        <w:rPr>
          <w:rFonts w:ascii="Arial" w:hAnsi="Arial" w:cs="Arial"/>
          <w:strike/>
          <w:sz w:val="18"/>
          <w:szCs w:val="18"/>
        </w:rPr>
        <w:t>w którym budowane oprogramowanie szacowane jest na kwotę powyżej 10 mln zł</w:t>
      </w:r>
      <w:r w:rsidR="00FC4A3E" w:rsidRPr="00385F0D">
        <w:rPr>
          <w:rFonts w:ascii="Arial" w:eastAsia="Times New Roman" w:hAnsi="Arial" w:cs="Arial"/>
          <w:strike/>
          <w:sz w:val="18"/>
          <w:szCs w:val="18"/>
          <w:lang w:eastAsia="pl-PL"/>
        </w:rPr>
        <w:t xml:space="preserve"> (z wyłączeniem systemów informatycznych budowanych w modelu in-</w:t>
      </w:r>
      <w:proofErr w:type="spellStart"/>
      <w:r w:rsidR="00FC4A3E" w:rsidRPr="00385F0D">
        <w:rPr>
          <w:rFonts w:ascii="Arial" w:eastAsia="Times New Roman" w:hAnsi="Arial" w:cs="Arial"/>
          <w:strike/>
          <w:sz w:val="18"/>
          <w:szCs w:val="18"/>
          <w:lang w:eastAsia="pl-PL"/>
        </w:rPr>
        <w:t>house</w:t>
      </w:r>
      <w:proofErr w:type="spellEnd"/>
      <w:r w:rsidR="00FC4A3E" w:rsidRPr="00385F0D">
        <w:rPr>
          <w:rFonts w:ascii="Arial" w:eastAsia="Times New Roman" w:hAnsi="Arial" w:cs="Arial"/>
          <w:strike/>
          <w:sz w:val="18"/>
          <w:szCs w:val="18"/>
          <w:lang w:eastAsia="pl-PL"/>
        </w:rPr>
        <w:t>)</w:t>
      </w:r>
      <w:r w:rsidR="00FC4A3E" w:rsidRPr="00385F0D">
        <w:rPr>
          <w:rFonts w:ascii="Arial" w:hAnsi="Arial" w:cs="Arial"/>
          <w:strike/>
          <w:sz w:val="18"/>
          <w:szCs w:val="18"/>
        </w:rPr>
        <w:t>&gt;</w:t>
      </w:r>
      <w:r w:rsidR="00FC4A3E" w:rsidRPr="00385F0D">
        <w:rPr>
          <w:rFonts w:ascii="Arial" w:eastAsia="Times New Roman" w:hAnsi="Arial" w:cs="Arial"/>
          <w:strike/>
          <w:sz w:val="18"/>
          <w:szCs w:val="18"/>
          <w:lang w:eastAsia="pl-PL"/>
        </w:rPr>
        <w:t>.</w:t>
      </w:r>
    </w:p>
    <w:p w:rsidR="00BB059E" w:rsidRPr="00385F0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385F0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:rsidR="00CC1269" w:rsidRPr="00385F0D" w:rsidRDefault="00437B60" w:rsidP="005D1477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385F0D">
        <w:rPr>
          <w:rFonts w:ascii="Arial" w:hAnsi="Arial" w:cs="Arial"/>
          <w:sz w:val="18"/>
          <w:szCs w:val="18"/>
          <w:lang w:eastAsia="pl-PL"/>
        </w:rPr>
        <w:t>Rafał Banaszkiewicz, Główny Specjalista, Wydział Prawno-Organizacyjny, Urząd Morski w Szczecinie; e-mail:</w:t>
      </w:r>
    </w:p>
    <w:p w:rsidR="00184EDC" w:rsidRPr="00385F0D" w:rsidRDefault="002667F1" w:rsidP="005D1477">
      <w:pPr>
        <w:jc w:val="both"/>
        <w:rPr>
          <w:rFonts w:ascii="Arial" w:hAnsi="Arial" w:cs="Arial"/>
          <w:sz w:val="18"/>
          <w:szCs w:val="18"/>
          <w:lang w:val="de-DE" w:eastAsia="pl-PL"/>
        </w:rPr>
      </w:pPr>
      <w:hyperlink r:id="rId8" w:history="1">
        <w:r w:rsidR="00437B60" w:rsidRPr="00385F0D">
          <w:rPr>
            <w:rStyle w:val="Hipercze"/>
            <w:rFonts w:ascii="Arial" w:hAnsi="Arial" w:cs="Arial"/>
            <w:color w:val="auto"/>
            <w:sz w:val="18"/>
            <w:szCs w:val="18"/>
            <w:lang w:val="de-DE" w:eastAsia="pl-PL"/>
          </w:rPr>
          <w:t>rbanaszkiewicz@ums.gov.pl</w:t>
        </w:r>
      </w:hyperlink>
      <w:r w:rsidR="00437B60" w:rsidRPr="00385F0D">
        <w:rPr>
          <w:rFonts w:ascii="Arial" w:hAnsi="Arial" w:cs="Arial"/>
          <w:sz w:val="18"/>
          <w:szCs w:val="18"/>
          <w:lang w:val="de-DE" w:eastAsia="pl-PL"/>
        </w:rPr>
        <w:t>; tel. 91 44 03 522</w:t>
      </w:r>
    </w:p>
    <w:p w:rsidR="00184EDC" w:rsidRPr="00385F0D" w:rsidRDefault="00184EDC" w:rsidP="00334F52">
      <w:pPr>
        <w:pStyle w:val="Akapitzlist"/>
        <w:spacing w:before="360"/>
        <w:ind w:left="360"/>
        <w:jc w:val="both"/>
        <w:rPr>
          <w:rFonts w:ascii="Arial" w:hAnsi="Arial" w:cs="Arial"/>
          <w:lang w:val="de-DE"/>
        </w:rPr>
      </w:pPr>
    </w:p>
    <w:p w:rsidR="00A92887" w:rsidRPr="00385F0D" w:rsidRDefault="00A92887" w:rsidP="00A92887">
      <w:pPr>
        <w:spacing w:after="0"/>
        <w:jc w:val="both"/>
        <w:rPr>
          <w:rFonts w:ascii="Arial" w:hAnsi="Arial" w:cs="Arial"/>
          <w:lang w:val="de-DE"/>
        </w:rPr>
      </w:pPr>
    </w:p>
    <w:p w:rsidR="00A92887" w:rsidRPr="00385F0D" w:rsidRDefault="00A92887" w:rsidP="00A92887">
      <w:pPr>
        <w:spacing w:after="0"/>
        <w:jc w:val="both"/>
        <w:rPr>
          <w:rFonts w:ascii="Arial" w:hAnsi="Arial" w:cs="Arial"/>
          <w:strike/>
          <w:lang w:val="de-DE"/>
        </w:rPr>
      </w:pPr>
    </w:p>
    <w:p w:rsidR="00A92887" w:rsidRPr="00385F0D" w:rsidRDefault="00FC4A3E" w:rsidP="00A92887">
      <w:pPr>
        <w:spacing w:after="0"/>
        <w:jc w:val="both"/>
        <w:rPr>
          <w:rFonts w:ascii="Arial" w:hAnsi="Arial" w:cs="Arial"/>
          <w:strike/>
        </w:rPr>
      </w:pPr>
      <w:r w:rsidRPr="00385F0D">
        <w:rPr>
          <w:rFonts w:ascii="Arial" w:hAnsi="Arial" w:cs="Arial"/>
          <w:strike/>
        </w:rPr>
        <w:t xml:space="preserve">Załącznik nr 1 </w:t>
      </w:r>
    </w:p>
    <w:p w:rsidR="00A92887" w:rsidRPr="00826F39" w:rsidRDefault="00FC4A3E" w:rsidP="00A92887">
      <w:pPr>
        <w:spacing w:after="0"/>
        <w:jc w:val="both"/>
        <w:rPr>
          <w:rFonts w:ascii="Arial" w:hAnsi="Arial" w:cs="Arial"/>
          <w:strike/>
        </w:rPr>
      </w:pPr>
      <w:r w:rsidRPr="00385F0D">
        <w:rPr>
          <w:rFonts w:ascii="Arial" w:hAnsi="Arial" w:cs="Arial"/>
          <w:strike/>
        </w:rPr>
        <w:t>Wzór raportu z wymiarowania systemu informatycznego</w:t>
      </w:r>
    </w:p>
    <w:sectPr w:rsidR="00A92887" w:rsidRPr="00826F3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7F1" w:rsidRDefault="002667F1" w:rsidP="00BB2420">
      <w:pPr>
        <w:spacing w:after="0" w:line="240" w:lineRule="auto"/>
      </w:pPr>
      <w:r>
        <w:separator/>
      </w:r>
    </w:p>
  </w:endnote>
  <w:endnote w:type="continuationSeparator" w:id="0">
    <w:p w:rsidR="002667F1" w:rsidRDefault="002667F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7CF3" w:rsidRDefault="002C7C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5064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12</w:t>
            </w:r>
          </w:p>
        </w:sdtContent>
      </w:sdt>
    </w:sdtContent>
  </w:sdt>
  <w:p w:rsidR="002C7CF3" w:rsidRDefault="002C7C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7F1" w:rsidRDefault="002667F1" w:rsidP="00BB2420">
      <w:pPr>
        <w:spacing w:after="0" w:line="240" w:lineRule="auto"/>
      </w:pPr>
      <w:r>
        <w:separator/>
      </w:r>
    </w:p>
  </w:footnote>
  <w:footnote w:type="continuationSeparator" w:id="0">
    <w:p w:rsidR="002667F1" w:rsidRDefault="002667F1" w:rsidP="00BB2420">
      <w:pPr>
        <w:spacing w:after="0" w:line="240" w:lineRule="auto"/>
      </w:pPr>
      <w:r>
        <w:continuationSeparator/>
      </w:r>
    </w:p>
  </w:footnote>
  <w:footnote w:id="1">
    <w:p w:rsidR="002C7CF3" w:rsidRDefault="002C7CF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C650F11"/>
    <w:multiLevelType w:val="hybridMultilevel"/>
    <w:tmpl w:val="57F0F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02E69"/>
    <w:multiLevelType w:val="hybridMultilevel"/>
    <w:tmpl w:val="3FB43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  <w:num w:numId="21">
    <w:abstractNumId w:val="20"/>
  </w:num>
  <w:num w:numId="22">
    <w:abstractNumId w:val="21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oNotTrackFormatting/>
  <w:documentProtection w:edit="trackedChanges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04B7"/>
    <w:rsid w:val="0003426D"/>
    <w:rsid w:val="0003573C"/>
    <w:rsid w:val="00043DD9"/>
    <w:rsid w:val="00044D68"/>
    <w:rsid w:val="00047D9D"/>
    <w:rsid w:val="0005238D"/>
    <w:rsid w:val="0006403E"/>
    <w:rsid w:val="000671F5"/>
    <w:rsid w:val="00070663"/>
    <w:rsid w:val="00071880"/>
    <w:rsid w:val="00073A39"/>
    <w:rsid w:val="00077278"/>
    <w:rsid w:val="00084E5B"/>
    <w:rsid w:val="00087231"/>
    <w:rsid w:val="00095944"/>
    <w:rsid w:val="000970D5"/>
    <w:rsid w:val="000A1DFB"/>
    <w:rsid w:val="000A2F32"/>
    <w:rsid w:val="000A3938"/>
    <w:rsid w:val="000B1BF2"/>
    <w:rsid w:val="000B3E49"/>
    <w:rsid w:val="000C2427"/>
    <w:rsid w:val="000D0689"/>
    <w:rsid w:val="000E0060"/>
    <w:rsid w:val="000E1828"/>
    <w:rsid w:val="000E4BF8"/>
    <w:rsid w:val="000F20A9"/>
    <w:rsid w:val="000F307B"/>
    <w:rsid w:val="000F30B9"/>
    <w:rsid w:val="000F3372"/>
    <w:rsid w:val="00115446"/>
    <w:rsid w:val="0011693F"/>
    <w:rsid w:val="00122388"/>
    <w:rsid w:val="00124C3D"/>
    <w:rsid w:val="00136B19"/>
    <w:rsid w:val="00141A92"/>
    <w:rsid w:val="00145E84"/>
    <w:rsid w:val="0015102C"/>
    <w:rsid w:val="00153381"/>
    <w:rsid w:val="00170930"/>
    <w:rsid w:val="001740E1"/>
    <w:rsid w:val="00176FBB"/>
    <w:rsid w:val="00181E97"/>
    <w:rsid w:val="00182A08"/>
    <w:rsid w:val="00184EDC"/>
    <w:rsid w:val="00193278"/>
    <w:rsid w:val="001A2EF2"/>
    <w:rsid w:val="001C2D74"/>
    <w:rsid w:val="001C518E"/>
    <w:rsid w:val="001C7FAC"/>
    <w:rsid w:val="001E0CAC"/>
    <w:rsid w:val="001E16A3"/>
    <w:rsid w:val="001E1DEA"/>
    <w:rsid w:val="001E7199"/>
    <w:rsid w:val="001F24A0"/>
    <w:rsid w:val="001F67EC"/>
    <w:rsid w:val="001F774F"/>
    <w:rsid w:val="00201DA8"/>
    <w:rsid w:val="0020330A"/>
    <w:rsid w:val="002060BA"/>
    <w:rsid w:val="00237279"/>
    <w:rsid w:val="00240D69"/>
    <w:rsid w:val="00241B5E"/>
    <w:rsid w:val="002451A6"/>
    <w:rsid w:val="00252087"/>
    <w:rsid w:val="00262018"/>
    <w:rsid w:val="00263392"/>
    <w:rsid w:val="00265194"/>
    <w:rsid w:val="002667F1"/>
    <w:rsid w:val="00275811"/>
    <w:rsid w:val="00276C00"/>
    <w:rsid w:val="00282DCB"/>
    <w:rsid w:val="00291DB9"/>
    <w:rsid w:val="00293351"/>
    <w:rsid w:val="00293BC5"/>
    <w:rsid w:val="00294349"/>
    <w:rsid w:val="00297F8B"/>
    <w:rsid w:val="002A3C02"/>
    <w:rsid w:val="002A5452"/>
    <w:rsid w:val="002A6C57"/>
    <w:rsid w:val="002B4889"/>
    <w:rsid w:val="002B50C0"/>
    <w:rsid w:val="002B65C7"/>
    <w:rsid w:val="002B6F21"/>
    <w:rsid w:val="002C7CF3"/>
    <w:rsid w:val="002D18E4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25DB0"/>
    <w:rsid w:val="00334A24"/>
    <w:rsid w:val="00334F52"/>
    <w:rsid w:val="003410FE"/>
    <w:rsid w:val="003508E7"/>
    <w:rsid w:val="003542F1"/>
    <w:rsid w:val="00354D40"/>
    <w:rsid w:val="00356A3E"/>
    <w:rsid w:val="003570BB"/>
    <w:rsid w:val="003642B8"/>
    <w:rsid w:val="00376E98"/>
    <w:rsid w:val="00385064"/>
    <w:rsid w:val="00385F0D"/>
    <w:rsid w:val="0039030F"/>
    <w:rsid w:val="00390E9E"/>
    <w:rsid w:val="003A4115"/>
    <w:rsid w:val="003B30A1"/>
    <w:rsid w:val="003B5B7A"/>
    <w:rsid w:val="003B6950"/>
    <w:rsid w:val="003C7325"/>
    <w:rsid w:val="003D7DD0"/>
    <w:rsid w:val="003E3144"/>
    <w:rsid w:val="00404326"/>
    <w:rsid w:val="00405EA4"/>
    <w:rsid w:val="004101C5"/>
    <w:rsid w:val="0041034F"/>
    <w:rsid w:val="004118A3"/>
    <w:rsid w:val="00413E87"/>
    <w:rsid w:val="00416609"/>
    <w:rsid w:val="00423A26"/>
    <w:rsid w:val="00425046"/>
    <w:rsid w:val="004261F0"/>
    <w:rsid w:val="004350B8"/>
    <w:rsid w:val="00437B60"/>
    <w:rsid w:val="00441666"/>
    <w:rsid w:val="00443EEC"/>
    <w:rsid w:val="00444AAB"/>
    <w:rsid w:val="00450089"/>
    <w:rsid w:val="004729D1"/>
    <w:rsid w:val="004813A7"/>
    <w:rsid w:val="004818F9"/>
    <w:rsid w:val="004B471A"/>
    <w:rsid w:val="004C1D48"/>
    <w:rsid w:val="004D65CA"/>
    <w:rsid w:val="004E5880"/>
    <w:rsid w:val="004F26C7"/>
    <w:rsid w:val="004F68A7"/>
    <w:rsid w:val="004F6E89"/>
    <w:rsid w:val="0050098F"/>
    <w:rsid w:val="00503BBE"/>
    <w:rsid w:val="005076A1"/>
    <w:rsid w:val="00513213"/>
    <w:rsid w:val="00517F12"/>
    <w:rsid w:val="0052102C"/>
    <w:rsid w:val="005212C8"/>
    <w:rsid w:val="005223CC"/>
    <w:rsid w:val="00524E6C"/>
    <w:rsid w:val="005332D6"/>
    <w:rsid w:val="005408D0"/>
    <w:rsid w:val="00544DFE"/>
    <w:rsid w:val="005548F2"/>
    <w:rsid w:val="00554BFC"/>
    <w:rsid w:val="005734CE"/>
    <w:rsid w:val="00581002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477"/>
    <w:rsid w:val="005D17CF"/>
    <w:rsid w:val="005D24AF"/>
    <w:rsid w:val="005D5AAB"/>
    <w:rsid w:val="005D6E12"/>
    <w:rsid w:val="005D7C79"/>
    <w:rsid w:val="005E0ED8"/>
    <w:rsid w:val="005E6ABD"/>
    <w:rsid w:val="005F41FA"/>
    <w:rsid w:val="00600AE4"/>
    <w:rsid w:val="006054AA"/>
    <w:rsid w:val="006058EA"/>
    <w:rsid w:val="00620204"/>
    <w:rsid w:val="0062054D"/>
    <w:rsid w:val="006334BF"/>
    <w:rsid w:val="006341EB"/>
    <w:rsid w:val="00635A54"/>
    <w:rsid w:val="006562D7"/>
    <w:rsid w:val="00661A62"/>
    <w:rsid w:val="006731D9"/>
    <w:rsid w:val="0067677F"/>
    <w:rsid w:val="006822BC"/>
    <w:rsid w:val="00692DA1"/>
    <w:rsid w:val="006948D3"/>
    <w:rsid w:val="006A60AA"/>
    <w:rsid w:val="006B034F"/>
    <w:rsid w:val="006B3678"/>
    <w:rsid w:val="006B5117"/>
    <w:rsid w:val="006C405B"/>
    <w:rsid w:val="006C78AE"/>
    <w:rsid w:val="006E0CFA"/>
    <w:rsid w:val="006E6205"/>
    <w:rsid w:val="00701800"/>
    <w:rsid w:val="007021CD"/>
    <w:rsid w:val="00703140"/>
    <w:rsid w:val="007148AD"/>
    <w:rsid w:val="00725708"/>
    <w:rsid w:val="00732640"/>
    <w:rsid w:val="00740A47"/>
    <w:rsid w:val="00742698"/>
    <w:rsid w:val="00746ABD"/>
    <w:rsid w:val="00766CCC"/>
    <w:rsid w:val="0077418F"/>
    <w:rsid w:val="00775C44"/>
    <w:rsid w:val="00776802"/>
    <w:rsid w:val="007924CE"/>
    <w:rsid w:val="00795AFA"/>
    <w:rsid w:val="007A4742"/>
    <w:rsid w:val="007B0251"/>
    <w:rsid w:val="007C2F7E"/>
    <w:rsid w:val="007C54BC"/>
    <w:rsid w:val="007C6235"/>
    <w:rsid w:val="007C70D1"/>
    <w:rsid w:val="007D1990"/>
    <w:rsid w:val="007D2C34"/>
    <w:rsid w:val="007D38BD"/>
    <w:rsid w:val="007D3F21"/>
    <w:rsid w:val="007D7B70"/>
    <w:rsid w:val="007E341A"/>
    <w:rsid w:val="007F126F"/>
    <w:rsid w:val="0080280C"/>
    <w:rsid w:val="00802AE8"/>
    <w:rsid w:val="00803FBE"/>
    <w:rsid w:val="00805178"/>
    <w:rsid w:val="0080535C"/>
    <w:rsid w:val="00806134"/>
    <w:rsid w:val="00810FE7"/>
    <w:rsid w:val="00816F24"/>
    <w:rsid w:val="00826F39"/>
    <w:rsid w:val="00830B70"/>
    <w:rsid w:val="008350CD"/>
    <w:rsid w:val="00836150"/>
    <w:rsid w:val="00840749"/>
    <w:rsid w:val="00840BC5"/>
    <w:rsid w:val="0087452F"/>
    <w:rsid w:val="00875528"/>
    <w:rsid w:val="008812A5"/>
    <w:rsid w:val="00884686"/>
    <w:rsid w:val="0088577A"/>
    <w:rsid w:val="008A332F"/>
    <w:rsid w:val="008A52F6"/>
    <w:rsid w:val="008C4BCD"/>
    <w:rsid w:val="008C6721"/>
    <w:rsid w:val="008D3826"/>
    <w:rsid w:val="008D749C"/>
    <w:rsid w:val="008E2E1B"/>
    <w:rsid w:val="008F2D9B"/>
    <w:rsid w:val="008F67EE"/>
    <w:rsid w:val="00903879"/>
    <w:rsid w:val="009065DF"/>
    <w:rsid w:val="00906607"/>
    <w:rsid w:val="00907F6D"/>
    <w:rsid w:val="00911190"/>
    <w:rsid w:val="0091332C"/>
    <w:rsid w:val="00922F01"/>
    <w:rsid w:val="009256F2"/>
    <w:rsid w:val="00933BEC"/>
    <w:rsid w:val="009347B8"/>
    <w:rsid w:val="00936729"/>
    <w:rsid w:val="0095183B"/>
    <w:rsid w:val="00952126"/>
    <w:rsid w:val="00952617"/>
    <w:rsid w:val="00957035"/>
    <w:rsid w:val="00965CB4"/>
    <w:rsid w:val="009663A6"/>
    <w:rsid w:val="00971A40"/>
    <w:rsid w:val="00972C6E"/>
    <w:rsid w:val="00976434"/>
    <w:rsid w:val="00983C3A"/>
    <w:rsid w:val="00992EA3"/>
    <w:rsid w:val="009932FD"/>
    <w:rsid w:val="009967CA"/>
    <w:rsid w:val="009973CC"/>
    <w:rsid w:val="009A17FF"/>
    <w:rsid w:val="009B244E"/>
    <w:rsid w:val="009B2DD7"/>
    <w:rsid w:val="009B4423"/>
    <w:rsid w:val="009B70C2"/>
    <w:rsid w:val="009C6140"/>
    <w:rsid w:val="009D2FA4"/>
    <w:rsid w:val="009D7D8A"/>
    <w:rsid w:val="009E0443"/>
    <w:rsid w:val="009E4C67"/>
    <w:rsid w:val="009F09BF"/>
    <w:rsid w:val="009F1DC8"/>
    <w:rsid w:val="009F437E"/>
    <w:rsid w:val="00A0607C"/>
    <w:rsid w:val="00A11788"/>
    <w:rsid w:val="00A30847"/>
    <w:rsid w:val="00A33B82"/>
    <w:rsid w:val="00A36AE2"/>
    <w:rsid w:val="00A43E49"/>
    <w:rsid w:val="00A44EA2"/>
    <w:rsid w:val="00A556E2"/>
    <w:rsid w:val="00A56D63"/>
    <w:rsid w:val="00A653BD"/>
    <w:rsid w:val="00A67685"/>
    <w:rsid w:val="00A728AE"/>
    <w:rsid w:val="00A804AE"/>
    <w:rsid w:val="00A86449"/>
    <w:rsid w:val="00A87C1C"/>
    <w:rsid w:val="00A92887"/>
    <w:rsid w:val="00A95199"/>
    <w:rsid w:val="00AA4CAB"/>
    <w:rsid w:val="00AA51AD"/>
    <w:rsid w:val="00AA730D"/>
    <w:rsid w:val="00AB00F6"/>
    <w:rsid w:val="00AB2BB8"/>
    <w:rsid w:val="00AB2E01"/>
    <w:rsid w:val="00AB3642"/>
    <w:rsid w:val="00AB7089"/>
    <w:rsid w:val="00AB742D"/>
    <w:rsid w:val="00AC7E26"/>
    <w:rsid w:val="00AD45BB"/>
    <w:rsid w:val="00AD48A2"/>
    <w:rsid w:val="00AE1643"/>
    <w:rsid w:val="00AE3A6C"/>
    <w:rsid w:val="00AE4C8A"/>
    <w:rsid w:val="00AF09B8"/>
    <w:rsid w:val="00AF296A"/>
    <w:rsid w:val="00AF567D"/>
    <w:rsid w:val="00B17709"/>
    <w:rsid w:val="00B23828"/>
    <w:rsid w:val="00B41415"/>
    <w:rsid w:val="00B440C3"/>
    <w:rsid w:val="00B46B7D"/>
    <w:rsid w:val="00B50560"/>
    <w:rsid w:val="00B52AC3"/>
    <w:rsid w:val="00B61D29"/>
    <w:rsid w:val="00B64B3C"/>
    <w:rsid w:val="00B673C6"/>
    <w:rsid w:val="00B72D0C"/>
    <w:rsid w:val="00B7302B"/>
    <w:rsid w:val="00B739F2"/>
    <w:rsid w:val="00B7475B"/>
    <w:rsid w:val="00B74859"/>
    <w:rsid w:val="00B75C86"/>
    <w:rsid w:val="00B81E51"/>
    <w:rsid w:val="00B87D3D"/>
    <w:rsid w:val="00B91243"/>
    <w:rsid w:val="00B93EA6"/>
    <w:rsid w:val="00B97F75"/>
    <w:rsid w:val="00BA481C"/>
    <w:rsid w:val="00BA7DEB"/>
    <w:rsid w:val="00BB059E"/>
    <w:rsid w:val="00BB0EEC"/>
    <w:rsid w:val="00BB2420"/>
    <w:rsid w:val="00BB49AC"/>
    <w:rsid w:val="00BB5ACE"/>
    <w:rsid w:val="00BC1BD2"/>
    <w:rsid w:val="00BC6BE4"/>
    <w:rsid w:val="00BE0717"/>
    <w:rsid w:val="00BE47CD"/>
    <w:rsid w:val="00BE5BF9"/>
    <w:rsid w:val="00C1106C"/>
    <w:rsid w:val="00C12DE1"/>
    <w:rsid w:val="00C26361"/>
    <w:rsid w:val="00C300CD"/>
    <w:rsid w:val="00C302F1"/>
    <w:rsid w:val="00C34AC8"/>
    <w:rsid w:val="00C3575F"/>
    <w:rsid w:val="00C42A82"/>
    <w:rsid w:val="00C42AEA"/>
    <w:rsid w:val="00C50286"/>
    <w:rsid w:val="00C57985"/>
    <w:rsid w:val="00C6751B"/>
    <w:rsid w:val="00C877B8"/>
    <w:rsid w:val="00CA516B"/>
    <w:rsid w:val="00CA53C1"/>
    <w:rsid w:val="00CC1269"/>
    <w:rsid w:val="00CC7E21"/>
    <w:rsid w:val="00CD14BD"/>
    <w:rsid w:val="00CD1AF8"/>
    <w:rsid w:val="00CD777C"/>
    <w:rsid w:val="00CD7E5F"/>
    <w:rsid w:val="00CE74F9"/>
    <w:rsid w:val="00CE7777"/>
    <w:rsid w:val="00CF2690"/>
    <w:rsid w:val="00CF2E64"/>
    <w:rsid w:val="00D025CE"/>
    <w:rsid w:val="00D02F6D"/>
    <w:rsid w:val="00D05225"/>
    <w:rsid w:val="00D22C21"/>
    <w:rsid w:val="00D25CFE"/>
    <w:rsid w:val="00D326FE"/>
    <w:rsid w:val="00D441CD"/>
    <w:rsid w:val="00D4607F"/>
    <w:rsid w:val="00D57025"/>
    <w:rsid w:val="00D57765"/>
    <w:rsid w:val="00D65750"/>
    <w:rsid w:val="00D6709E"/>
    <w:rsid w:val="00D7241C"/>
    <w:rsid w:val="00D77F50"/>
    <w:rsid w:val="00D8206D"/>
    <w:rsid w:val="00D82427"/>
    <w:rsid w:val="00D859F4"/>
    <w:rsid w:val="00D85A52"/>
    <w:rsid w:val="00D86FEC"/>
    <w:rsid w:val="00D96DE4"/>
    <w:rsid w:val="00DA34DF"/>
    <w:rsid w:val="00DB34CC"/>
    <w:rsid w:val="00DB69FD"/>
    <w:rsid w:val="00DC0A8A"/>
    <w:rsid w:val="00DC1705"/>
    <w:rsid w:val="00DC39A9"/>
    <w:rsid w:val="00DC4C79"/>
    <w:rsid w:val="00DD1121"/>
    <w:rsid w:val="00DD25CE"/>
    <w:rsid w:val="00DE4DE4"/>
    <w:rsid w:val="00DE5E37"/>
    <w:rsid w:val="00DE6249"/>
    <w:rsid w:val="00DE731D"/>
    <w:rsid w:val="00DF49C0"/>
    <w:rsid w:val="00E0076D"/>
    <w:rsid w:val="00E0681B"/>
    <w:rsid w:val="00E11B44"/>
    <w:rsid w:val="00E15DEB"/>
    <w:rsid w:val="00E1688D"/>
    <w:rsid w:val="00E203EB"/>
    <w:rsid w:val="00E24BC3"/>
    <w:rsid w:val="00E30095"/>
    <w:rsid w:val="00E35401"/>
    <w:rsid w:val="00E375DB"/>
    <w:rsid w:val="00E42938"/>
    <w:rsid w:val="00E47508"/>
    <w:rsid w:val="00E5250C"/>
    <w:rsid w:val="00E55EB0"/>
    <w:rsid w:val="00E57BB7"/>
    <w:rsid w:val="00E61CB0"/>
    <w:rsid w:val="00E71256"/>
    <w:rsid w:val="00E71BCF"/>
    <w:rsid w:val="00E81C5C"/>
    <w:rsid w:val="00E81D7C"/>
    <w:rsid w:val="00E83FA4"/>
    <w:rsid w:val="00E8437A"/>
    <w:rsid w:val="00E85914"/>
    <w:rsid w:val="00E86020"/>
    <w:rsid w:val="00E929B3"/>
    <w:rsid w:val="00EA0B4F"/>
    <w:rsid w:val="00EC2AFC"/>
    <w:rsid w:val="00ED733B"/>
    <w:rsid w:val="00EE28C0"/>
    <w:rsid w:val="00EF4144"/>
    <w:rsid w:val="00F00E23"/>
    <w:rsid w:val="00F138F7"/>
    <w:rsid w:val="00F2008A"/>
    <w:rsid w:val="00F21D9E"/>
    <w:rsid w:val="00F2259E"/>
    <w:rsid w:val="00F25348"/>
    <w:rsid w:val="00F2551E"/>
    <w:rsid w:val="00F41A8C"/>
    <w:rsid w:val="00F45506"/>
    <w:rsid w:val="00F467AE"/>
    <w:rsid w:val="00F60062"/>
    <w:rsid w:val="00F613CC"/>
    <w:rsid w:val="00F76777"/>
    <w:rsid w:val="00F83F2F"/>
    <w:rsid w:val="00F86555"/>
    <w:rsid w:val="00F86C58"/>
    <w:rsid w:val="00FB793B"/>
    <w:rsid w:val="00FC3B03"/>
    <w:rsid w:val="00FC4A3E"/>
    <w:rsid w:val="00FD7A47"/>
    <w:rsid w:val="00FF03A2"/>
    <w:rsid w:val="00FF22C4"/>
    <w:rsid w:val="00FF4BDA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845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Bezodstpw">
    <w:name w:val="No Spacing"/>
    <w:uiPriority w:val="1"/>
    <w:qFormat/>
    <w:rsid w:val="00AB00F6"/>
    <w:pPr>
      <w:spacing w:after="0" w:line="240" w:lineRule="auto"/>
    </w:pPr>
  </w:style>
  <w:style w:type="paragraph" w:customStyle="1" w:styleId="Default">
    <w:name w:val="Default"/>
    <w:rsid w:val="007426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37B6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15446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903879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0387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anaszkiewicz@u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C3948-69E5-458D-8769-DDDFFAB9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2613</Words>
  <Characters>15678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2020-04-14T20:38:00Z</dcterms:created>
  <dcterms:modified xsi:type="dcterms:W3CDTF">2020-04-14T20:44:00Z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494200905</vt:i4>
  </property>
</Properties>
</file>